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3E47E3" w:rsidTr="003E47E3">
        <w:trPr>
          <w:divId w:val="737828314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capu1"/>
            </w:pPr>
            <w:r>
              <w:t>УТВЕРЖДЕНО</w:t>
            </w:r>
          </w:p>
          <w:p w:rsidR="003E47E3" w:rsidRDefault="003E47E3" w:rsidP="005B62DB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19.08.2022 № 272</w:t>
            </w:r>
          </w:p>
        </w:tc>
      </w:tr>
    </w:tbl>
    <w:p w:rsidR="003E47E3" w:rsidRDefault="003E47E3" w:rsidP="003E47E3">
      <w:pPr>
        <w:pStyle w:val="titleu"/>
        <w:divId w:val="737828314"/>
      </w:pPr>
      <w:bookmarkStart w:id="0" w:name="a2"/>
      <w:bookmarkEnd w:id="0"/>
      <w:r>
        <w:t>ПОЛОЖЕНИЕ</w:t>
      </w:r>
      <w:r>
        <w:br/>
        <w:t>об учреждении среднего специального образования</w:t>
      </w:r>
    </w:p>
    <w:p w:rsidR="003E47E3" w:rsidRDefault="003E47E3" w:rsidP="003E47E3">
      <w:pPr>
        <w:pStyle w:val="chapter"/>
        <w:divId w:val="737828314"/>
      </w:pPr>
      <w:r>
        <w:t>ГЛАВА 1</w:t>
      </w:r>
      <w:r>
        <w:br/>
        <w:t>ОБЩИЕ ПОЛОЖЕНИЯ</w:t>
      </w:r>
    </w:p>
    <w:p w:rsidR="003E47E3" w:rsidRDefault="003E47E3" w:rsidP="003E47E3">
      <w:pPr>
        <w:pStyle w:val="point"/>
        <w:divId w:val="737828314"/>
      </w:pPr>
      <w:r>
        <w:t>1. Настоящее Положение определяет порядок деятельности учреждений среднего специального образования независимо от их формы собственности и подчиненности.</w:t>
      </w:r>
    </w:p>
    <w:p w:rsidR="003E47E3" w:rsidRDefault="003E47E3" w:rsidP="003E47E3">
      <w:pPr>
        <w:pStyle w:val="newncpi"/>
        <w:divId w:val="737828314"/>
      </w:pPr>
      <w:r>
        <w:t xml:space="preserve">Для целей настоящего Положения применяются термины и их определения в значениях, установленных </w:t>
      </w:r>
      <w:hyperlink r:id="rId4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об образовании (далее – Кодекс об образовании) и иными актами законодательства.</w:t>
      </w:r>
    </w:p>
    <w:p w:rsidR="003E47E3" w:rsidRDefault="003E47E3" w:rsidP="003E47E3">
      <w:pPr>
        <w:pStyle w:val="newncpi"/>
        <w:divId w:val="737828314"/>
      </w:pPr>
      <w:r>
        <w:t>Настоящее Положение обязательно для применения в части организации образовательной деятельности учреждениями образования, их филиалами, иными обособленными подразделениями (далее, если не указано иное, – учреждения образования) при реализации ими образовательных программ профессионально-технического образования и (или) среднего специального образования.</w:t>
      </w:r>
    </w:p>
    <w:p w:rsidR="003E47E3" w:rsidRDefault="003E47E3" w:rsidP="003E47E3">
      <w:pPr>
        <w:pStyle w:val="point"/>
        <w:divId w:val="737828314"/>
      </w:pPr>
      <w:r>
        <w:t>2. Учреждением среднего специального образования является колледж, который реализует одну или несколько образовательных программ профессионально-технического образования и (или) одну или несколько образовательных программ среднего специального образования, а также может реализовывать иные образовательные программы в соответствии с </w:t>
      </w:r>
      <w:hyperlink r:id="rId5" w:anchor="a2159" w:tooltip="+" w:history="1">
        <w:r>
          <w:rPr>
            <w:rStyle w:val="a3"/>
          </w:rPr>
          <w:t>пунктом 1</w:t>
        </w:r>
      </w:hyperlink>
      <w:r>
        <w:t xml:space="preserve"> статьи 187 Кодекса об образовании.</w:t>
      </w:r>
    </w:p>
    <w:p w:rsidR="003E47E3" w:rsidRDefault="003E47E3" w:rsidP="003E47E3">
      <w:pPr>
        <w:pStyle w:val="newncpi"/>
        <w:divId w:val="737828314"/>
      </w:pPr>
      <w:r>
        <w:t>Колледж может быть государственной или частной формы собственности.</w:t>
      </w:r>
    </w:p>
    <w:p w:rsidR="003E47E3" w:rsidRDefault="003E47E3" w:rsidP="003E47E3">
      <w:pPr>
        <w:pStyle w:val="newncpi"/>
        <w:divId w:val="737828314"/>
      </w:pPr>
      <w:r>
        <w:t>Колледж осуществляет свою деятельность в соответствии с </w:t>
      </w:r>
      <w:hyperlink r:id="rId6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настоящим Положением, иными актами законодательства и его уставом.</w:t>
      </w:r>
    </w:p>
    <w:p w:rsidR="003E47E3" w:rsidRDefault="003E47E3" w:rsidP="003E47E3">
      <w:pPr>
        <w:pStyle w:val="point"/>
        <w:divId w:val="737828314"/>
      </w:pPr>
      <w:r>
        <w:t>3. Подготовка рабочих (служащих) с профессионально-техническим образованием, специалистов со средним специальным образованием, рабочих со средним специальным образованием в колледже осуществляется по специальностям, квалификациям, включенным в общегосударственные классификаторы Республики Беларусь, утверждаемые Министерством образования.</w:t>
      </w:r>
    </w:p>
    <w:p w:rsidR="003E47E3" w:rsidRDefault="003E47E3" w:rsidP="003E47E3">
      <w:pPr>
        <w:pStyle w:val="point"/>
        <w:divId w:val="737828314"/>
      </w:pPr>
      <w:r>
        <w:t>4. Колледж при реализации образовательных программ дополнительного образования детей и молодежи, образовательных программ дополнительного образования взрослых руководствуется законодательством, определяющим порядок организации образовательного процесса в учреждениях образования при реализации образовательных программ дополнительного образования детей и молодежи, образовательных программ дополнительного образования взрослых.</w:t>
      </w:r>
    </w:p>
    <w:p w:rsidR="003E47E3" w:rsidRDefault="003E47E3" w:rsidP="003E47E3">
      <w:pPr>
        <w:pStyle w:val="newncpi"/>
        <w:divId w:val="737828314"/>
      </w:pPr>
      <w:r>
        <w:t>Колледж при реализации образовательных программ профессионально-технического и (или) среднего специального образования, обеспечивающих получение общего среднего образования, в части, не урегулированной настоящим Положением, руководствуется законодательством, определяющим порядок организации образовательного процесса в учреждениях образования при реализации образовательных программ общего среднего образования.</w:t>
      </w:r>
    </w:p>
    <w:p w:rsidR="003E47E3" w:rsidRDefault="003E47E3" w:rsidP="003E47E3">
      <w:pPr>
        <w:pStyle w:val="newncpi"/>
        <w:divId w:val="737828314"/>
      </w:pPr>
      <w:r>
        <w:t>Отдельными видами деятельности, перечень которых определяется законодательством, колледж может заниматься только на основании специального разрешения (лицензии).</w:t>
      </w:r>
    </w:p>
    <w:p w:rsidR="003E47E3" w:rsidRDefault="003E47E3" w:rsidP="003E47E3">
      <w:pPr>
        <w:pStyle w:val="point"/>
        <w:divId w:val="737828314"/>
      </w:pPr>
      <w:r>
        <w:lastRenderedPageBreak/>
        <w:t>5. Права и обязанности колледжа определяются в соответствии с </w:t>
      </w:r>
      <w:hyperlink r:id="rId7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настоящим Положением, иными актами законодательства и его уставом.</w:t>
      </w:r>
    </w:p>
    <w:p w:rsidR="003E47E3" w:rsidRDefault="003E47E3" w:rsidP="003E47E3">
      <w:pPr>
        <w:pStyle w:val="point"/>
        <w:divId w:val="737828314"/>
      </w:pPr>
      <w:r>
        <w:t xml:space="preserve">6. Создание, реорганизация и ликвидация колледжа как учреждения образования осуществляются в порядке, установленном </w:t>
      </w:r>
      <w:hyperlink r:id="rId8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 и иными актами законодательства.</w:t>
      </w:r>
    </w:p>
    <w:p w:rsidR="003E47E3" w:rsidRDefault="003E47E3" w:rsidP="003E47E3">
      <w:pPr>
        <w:pStyle w:val="chapter"/>
        <w:divId w:val="737828314"/>
      </w:pPr>
      <w:r>
        <w:t>ГЛАВА 2</w:t>
      </w:r>
      <w:r>
        <w:br/>
        <w:t>СТРУКТУРА КОЛЛЕДЖА</w:t>
      </w:r>
    </w:p>
    <w:p w:rsidR="003E47E3" w:rsidRDefault="003E47E3" w:rsidP="003E47E3">
      <w:pPr>
        <w:pStyle w:val="point"/>
        <w:divId w:val="737828314"/>
      </w:pPr>
      <w:r>
        <w:t>7. Колледж может иметь в своей структуре обособленные (филиал, иное обособленное подразделение) и (или) структурные подразделения (отделение, лаборатория, центр, центр компетенций, учебно-производственная мастерская, учебное хозяйство, учебно-опытное хозяйство, центр профессиональной и социальной реабилитации лиц с особенностями психофизического развития, военный факультет, военная кафедра, иные структурные подразделения).</w:t>
      </w:r>
    </w:p>
    <w:p w:rsidR="003E47E3" w:rsidRDefault="003E47E3" w:rsidP="003E47E3">
      <w:pPr>
        <w:pStyle w:val="newncpi"/>
        <w:divId w:val="737828314"/>
      </w:pPr>
      <w:r>
        <w:t>Структурное подразделение колледжа создается и прекращает деятельность на основании приказа руководителя колледжа и действует в соответствии с настоящим Положением, иными актами законодательства, уставом, положением о соответствующем структурном подразделении, утверждаемым руководителем колледжа.</w:t>
      </w:r>
    </w:p>
    <w:p w:rsidR="003E47E3" w:rsidRDefault="003E47E3" w:rsidP="003E47E3">
      <w:pPr>
        <w:pStyle w:val="point"/>
        <w:divId w:val="737828314"/>
      </w:pPr>
      <w:r>
        <w:t>8. Отделение создается в целях повышения эффективности и качества образовательного процесса при приведенном контингенте от 150 и более учащихся, курсантов (далее, если не указано иное, – обучающиеся) на отделении по одной или нескольким специальностям независимо от формы получения образования, осваивающих содержание образовательных программ профессионально-технического образования и (или) среднего специального образования.</w:t>
      </w:r>
    </w:p>
    <w:p w:rsidR="003E47E3" w:rsidRDefault="003E47E3" w:rsidP="003E47E3">
      <w:pPr>
        <w:pStyle w:val="point"/>
        <w:divId w:val="737828314"/>
      </w:pPr>
      <w:r>
        <w:t>9. Отделение по профессиональной подготовке, переподготовке и повышению квалификации рабочих (служащих) создается в колледже:</w:t>
      </w:r>
    </w:p>
    <w:p w:rsidR="003E47E3" w:rsidRDefault="003E47E3" w:rsidP="003E47E3">
      <w:pPr>
        <w:pStyle w:val="newncpi"/>
        <w:divId w:val="737828314"/>
      </w:pPr>
      <w:r>
        <w:t>при плановой приведенной среднегодовой численности слушателей, а также слушателей учреждений общего среднего образования на отделении от 150 и более, получающих образование за счет средств бюджета;</w:t>
      </w:r>
    </w:p>
    <w:p w:rsidR="003E47E3" w:rsidRDefault="003E47E3" w:rsidP="003E47E3">
      <w:pPr>
        <w:pStyle w:val="newncpi"/>
        <w:divId w:val="737828314"/>
      </w:pPr>
      <w:r>
        <w:t>при плановой приведенной среднегодовой численности слушателей на отделении от 150 и более, получающих образование за счет средств от приносящей доходы деятельности.</w:t>
      </w:r>
    </w:p>
    <w:p w:rsidR="003E47E3" w:rsidRDefault="003E47E3" w:rsidP="003E47E3">
      <w:pPr>
        <w:pStyle w:val="point"/>
        <w:divId w:val="737828314"/>
      </w:pPr>
      <w:r>
        <w:t>10. Работа отделений организуется в соответствии с планом, утверждаемым руководителем колледжа. Непосредственное руководство отделением осуществляет заведующий отделением.</w:t>
      </w:r>
    </w:p>
    <w:p w:rsidR="003E47E3" w:rsidRDefault="003E47E3" w:rsidP="003E47E3">
      <w:pPr>
        <w:pStyle w:val="point"/>
        <w:divId w:val="737828314"/>
      </w:pPr>
      <w:r>
        <w:t>11. Центр профессиональной и социальной реабилитации лиц с особенностями психофизического развития создается при наличии от 50 и более обучающихся из числа лиц с особенностями психофизического развития.</w:t>
      </w:r>
    </w:p>
    <w:p w:rsidR="003E47E3" w:rsidRDefault="003E47E3" w:rsidP="003E47E3">
      <w:pPr>
        <w:pStyle w:val="newncpi"/>
        <w:divId w:val="737828314"/>
      </w:pPr>
      <w:r>
        <w:t>Отделение для лиц с особенностями психофизического развития создается:</w:t>
      </w:r>
    </w:p>
    <w:p w:rsidR="003E47E3" w:rsidRDefault="003E47E3" w:rsidP="003E47E3">
      <w:pPr>
        <w:pStyle w:val="newncpi"/>
        <w:divId w:val="737828314"/>
      </w:pPr>
      <w:r>
        <w:t>при контингенте от 40 и более обучающихся из числа лиц с особенностями психофизического развития, получающих образование за счет средств бюджета;</w:t>
      </w:r>
    </w:p>
    <w:p w:rsidR="003E47E3" w:rsidRDefault="003E47E3" w:rsidP="003E47E3">
      <w:pPr>
        <w:pStyle w:val="newncpi"/>
        <w:divId w:val="737828314"/>
      </w:pPr>
      <w:r>
        <w:t>при контингенте от 40 и более обучающихся из числа лиц с особенностями психофизического развития, получающих образование за счет средств от приносящей доходы деятельности.</w:t>
      </w:r>
    </w:p>
    <w:p w:rsidR="003E47E3" w:rsidRDefault="003E47E3" w:rsidP="003E47E3">
      <w:pPr>
        <w:pStyle w:val="newncpi"/>
        <w:divId w:val="737828314"/>
      </w:pPr>
      <w:r>
        <w:t xml:space="preserve">В центре (отделении) профессиональной и социальной реабилитации лиц с особенностями психофизического развития оказывается коррекционно-педагогическая помощь и создаются специальные условия для обучения данной категории обучающихся с учетом особенностей их психофизического развития. При необходимости по согласованию с учредителем центр (отделение) </w:t>
      </w:r>
      <w:r>
        <w:lastRenderedPageBreak/>
        <w:t>профессиональной и социальной реабилитации лиц с особенностями психофизического развития может создаваться при другой численности обучающихся.</w:t>
      </w:r>
    </w:p>
    <w:p w:rsidR="003E47E3" w:rsidRDefault="003E47E3" w:rsidP="003E47E3">
      <w:pPr>
        <w:pStyle w:val="newncpi"/>
        <w:divId w:val="737828314"/>
      </w:pPr>
      <w:r>
        <w:t>Основными задачами центра (отделения) профессиональной и социальной реабилитации являются обеспечение:</w:t>
      </w:r>
    </w:p>
    <w:p w:rsidR="003E47E3" w:rsidRDefault="003E47E3" w:rsidP="003E47E3">
      <w:pPr>
        <w:pStyle w:val="newncpi"/>
        <w:divId w:val="737828314"/>
      </w:pPr>
      <w:r>
        <w:t>реализации образовательных программ профессионально-технического и (или) среднего специального образования для лиц с особенностями психофизического развития;</w:t>
      </w:r>
    </w:p>
    <w:p w:rsidR="003E47E3" w:rsidRDefault="003E47E3" w:rsidP="003E47E3">
      <w:pPr>
        <w:pStyle w:val="newncpi"/>
        <w:divId w:val="737828314"/>
      </w:pPr>
      <w:r>
        <w:t>реализации образовательных программ профессиональной подготовки, переподготовки и повышения квалификации рабочих (служащих) для лиц с особенностями психофизического развития;</w:t>
      </w:r>
    </w:p>
    <w:p w:rsidR="003E47E3" w:rsidRDefault="003E47E3" w:rsidP="003E47E3">
      <w:pPr>
        <w:pStyle w:val="newncpi"/>
        <w:divId w:val="737828314"/>
      </w:pPr>
      <w:r>
        <w:t>психолого-педагогического сопровождения образовательного процесса.</w:t>
      </w:r>
    </w:p>
    <w:p w:rsidR="003E47E3" w:rsidRDefault="003E47E3" w:rsidP="003E47E3">
      <w:pPr>
        <w:pStyle w:val="point"/>
        <w:divId w:val="737828314"/>
      </w:pPr>
      <w:r>
        <w:t>12. Учебное хозяйство создается для проведения производственного обучения и (или) практики обучающихся, осваивающих содержание образовательных программ профессионально-технического и (или) среднего специального образования. Структура и размеры учебного хозяйства колледжа определяются с учетом специальностей, квалификаций, по которым осуществляется подготовка специалистов, рабочих, служащих, и численности обучающихся.</w:t>
      </w:r>
    </w:p>
    <w:p w:rsidR="003E47E3" w:rsidRDefault="003E47E3" w:rsidP="003E47E3">
      <w:pPr>
        <w:pStyle w:val="point"/>
        <w:divId w:val="737828314"/>
      </w:pPr>
      <w:r>
        <w:t>13. Учебно-опытное хозяйство создается для проведения производственного обучения и (или) практики обучающихся, осваивающих содержание образовательных программ профессионально-технического и (или) среднего специального образования, образовательных программ повышения квалификации и переподготовки специалистов со средним специальным образованием по инновационным направлениям развития производства, техники, технологии, является основной базой для ведения экспериментальной и инновационной работы. Структура и размеры учебно-опытного хозяйства колледжа, перечень необходимых учебных и производственных объектов, машин и оборудования, других материальных средств определяются учредителем колледжа с учетом профиля, направления образования, специальностей, квалификаций, по которым осуществляется подготовка специалистов, рабочих, служащих, повышение квалификации и переподготовка кадров со средним специальным образованием, численности обучающихся, объема практики и производственного обучения, экспериментальной и инновационной работы.</w:t>
      </w:r>
    </w:p>
    <w:p w:rsidR="003E47E3" w:rsidRDefault="003E47E3" w:rsidP="003E47E3">
      <w:pPr>
        <w:pStyle w:val="point"/>
        <w:divId w:val="737828314"/>
      </w:pPr>
      <w:r>
        <w:t>14. В целях освоения обучающимися современного оборудования, производственных и образовательных технологий, передовых приемов и методов труда, создания условий для подготовки рабочих (служащих) и специалистов в соответствии с потребностями организаций – заказчиков кадров в колледже может создаваться центр компетенций.</w:t>
      </w:r>
    </w:p>
    <w:p w:rsidR="003E47E3" w:rsidRDefault="003E47E3" w:rsidP="003E47E3">
      <w:pPr>
        <w:pStyle w:val="point"/>
        <w:divId w:val="737828314"/>
      </w:pPr>
      <w:r>
        <w:t>15. Предметные (цикловые) комиссии формируются численностью не менее пяти педагогических работников колледжа, в том числе работающих по совместительству. В состав предметной комиссии включаются преподаватели одного учебного предмета, в состав цикловой комиссии – преподаватели (мастера производственного обучения) родственных учебных предметов (практики), модулей.</w:t>
      </w:r>
    </w:p>
    <w:p w:rsidR="003E47E3" w:rsidRDefault="003E47E3" w:rsidP="003E47E3">
      <w:pPr>
        <w:pStyle w:val="newncpi"/>
        <w:divId w:val="737828314"/>
      </w:pPr>
      <w:r>
        <w:t>Перечень предметных (цикловых) комиссий, их составы утверждаются приказом руководителя колледжа сроком на один учебный год.</w:t>
      </w:r>
    </w:p>
    <w:p w:rsidR="003E47E3" w:rsidRDefault="003E47E3" w:rsidP="003E47E3">
      <w:pPr>
        <w:pStyle w:val="newncpi"/>
        <w:divId w:val="737828314"/>
      </w:pPr>
      <w:r>
        <w:t>Непосредственное руководство по планированию и организации работы предметной (цикловой) комиссии осуществляет ее председатель, назначаемый руководителем колледжа. Общее руководство работой предметных (цикловых) комиссий осуществляет заместитель руководителя колледжа.</w:t>
      </w:r>
    </w:p>
    <w:p w:rsidR="003E47E3" w:rsidRDefault="003E47E3" w:rsidP="003E47E3">
      <w:pPr>
        <w:pStyle w:val="newncpi"/>
        <w:divId w:val="737828314"/>
      </w:pPr>
      <w:r>
        <w:t>Работа предметных (цикловых) комиссий проводится по плану на учебный год, утверждаемому заместителем руководителя колледжа. Заседания проводятся в соответствии с планом работы предметной (цикловой) комиссии, но не реже одного раза в месяц.</w:t>
      </w:r>
    </w:p>
    <w:p w:rsidR="003E47E3" w:rsidRDefault="003E47E3" w:rsidP="003E47E3">
      <w:pPr>
        <w:pStyle w:val="newncpi"/>
        <w:divId w:val="737828314"/>
      </w:pPr>
      <w:r>
        <w:t>Предметная (цикловая) комиссия ведет учетно-отчетную документацию, к которой относятся план и отчет работы комиссии, протоколы заседаний.</w:t>
      </w:r>
    </w:p>
    <w:p w:rsidR="003E47E3" w:rsidRDefault="003E47E3" w:rsidP="003E47E3">
      <w:pPr>
        <w:pStyle w:val="newncpi"/>
        <w:divId w:val="737828314"/>
      </w:pPr>
      <w:r>
        <w:lastRenderedPageBreak/>
        <w:t>К компетенции работы предметной (цикловой) комиссии относятся:</w:t>
      </w:r>
    </w:p>
    <w:p w:rsidR="003E47E3" w:rsidRDefault="003E47E3" w:rsidP="003E47E3">
      <w:pPr>
        <w:pStyle w:val="newncpi"/>
        <w:divId w:val="737828314"/>
      </w:pPr>
      <w:r>
        <w:t>взаимодействие с отделениями колледжа по вопросам обеспечения качества образования;</w:t>
      </w:r>
    </w:p>
    <w:p w:rsidR="003E47E3" w:rsidRDefault="003E47E3" w:rsidP="003E47E3">
      <w:pPr>
        <w:pStyle w:val="newncpi"/>
        <w:divId w:val="737828314"/>
      </w:pPr>
      <w:r>
        <w:t>разработка и реализация мероприятий по обеспечению повышения качества образовательного процесса;</w:t>
      </w:r>
    </w:p>
    <w:p w:rsidR="003E47E3" w:rsidRDefault="003E47E3" w:rsidP="003E47E3">
      <w:pPr>
        <w:pStyle w:val="newncpi"/>
        <w:divId w:val="737828314"/>
      </w:pPr>
      <w:r>
        <w:t>изучение и обобщение положительного педагогического опыта, проведение открытых учебных занятий и воспитательных мероприятий;</w:t>
      </w:r>
    </w:p>
    <w:p w:rsidR="003E47E3" w:rsidRDefault="003E47E3" w:rsidP="003E47E3">
      <w:pPr>
        <w:pStyle w:val="newncpi"/>
        <w:divId w:val="737828314"/>
      </w:pPr>
      <w:r>
        <w:t>совершенствование педагогического и методического мастерства, оказание помощи преподавателям и мастерам производственного обучения;</w:t>
      </w:r>
    </w:p>
    <w:p w:rsidR="003E47E3" w:rsidRDefault="003E47E3" w:rsidP="003E47E3">
      <w:pPr>
        <w:pStyle w:val="newncpi"/>
        <w:divId w:val="737828314"/>
      </w:pPr>
      <w:r>
        <w:t>рассмотрение и обсуждение методических указаний по разработке учебно-программной документации образовательных программ, учебно-методической документации, учебных изданий, средств обучения (в том числе электронных), которые применяются в образовательном процессе, составление на них отзывов и рецензий;</w:t>
      </w:r>
    </w:p>
    <w:p w:rsidR="003E47E3" w:rsidRDefault="003E47E3" w:rsidP="003E47E3">
      <w:pPr>
        <w:pStyle w:val="newncpi"/>
        <w:divId w:val="737828314"/>
      </w:pPr>
      <w:r>
        <w:t>участие в экспериментальной и инновационной деятельности, исследовательской и творческой деятельности, руководство техническим творчеством обучающихся;</w:t>
      </w:r>
    </w:p>
    <w:p w:rsidR="003E47E3" w:rsidRDefault="003E47E3" w:rsidP="003E47E3">
      <w:pPr>
        <w:pStyle w:val="newncpi"/>
        <w:divId w:val="737828314"/>
      </w:pPr>
      <w:r>
        <w:t>организация работы по подготовке обучающихся к конкурсам профессионального мастерства, научно-практическим конференциям;</w:t>
      </w:r>
    </w:p>
    <w:p w:rsidR="003E47E3" w:rsidRDefault="003E47E3" w:rsidP="003E47E3">
      <w:pPr>
        <w:pStyle w:val="newncpi"/>
        <w:divId w:val="737828314"/>
      </w:pPr>
      <w:r>
        <w:t>интеграция образовательного процесса с производством, наукой и культурой.</w:t>
      </w:r>
    </w:p>
    <w:p w:rsidR="003E47E3" w:rsidRDefault="003E47E3" w:rsidP="003E47E3">
      <w:pPr>
        <w:pStyle w:val="newncpi"/>
        <w:divId w:val="737828314"/>
      </w:pPr>
      <w:r>
        <w:t>Содержание работы предметной (цикловой) комиссии в каждом отдельном случае определяется с учетом конкретных задач, стоящих перед колледжем и специфики его работы.</w:t>
      </w:r>
    </w:p>
    <w:p w:rsidR="003E47E3" w:rsidRDefault="003E47E3" w:rsidP="003E47E3">
      <w:pPr>
        <w:pStyle w:val="newncpi"/>
        <w:divId w:val="737828314"/>
      </w:pPr>
      <w:r>
        <w:t>Функциональные обязанности председателя предметной (цикловой) комиссии определяются локальными правовыми актами колледжа.</w:t>
      </w:r>
    </w:p>
    <w:p w:rsidR="003E47E3" w:rsidRDefault="003E47E3" w:rsidP="003E47E3">
      <w:pPr>
        <w:pStyle w:val="newncpi"/>
        <w:divId w:val="737828314"/>
      </w:pPr>
      <w:r>
        <w:t>Материалы, которые отражают деятельность предметной (цикловой) комиссии в текущем учебном году, хранятся у председателя предметной (цикловой) комиссии.</w:t>
      </w:r>
    </w:p>
    <w:p w:rsidR="003E47E3" w:rsidRDefault="003E47E3" w:rsidP="003E47E3">
      <w:pPr>
        <w:pStyle w:val="point"/>
        <w:divId w:val="737828314"/>
      </w:pPr>
      <w:r>
        <w:t>16. Для оказания методической и практической помощи в организации и проведении идеологической и воспитательной работы, повышения уровня профессионального мастерства, обобщения и распространения лучшего опыта работы кураторов в колледже создается методическое объединение кураторов. Положение о методическом объединении кураторов колледжа утверждается приказом руководителя колледжа.</w:t>
      </w:r>
    </w:p>
    <w:p w:rsidR="003E47E3" w:rsidRDefault="003E47E3" w:rsidP="003E47E3">
      <w:pPr>
        <w:pStyle w:val="chapter"/>
        <w:divId w:val="737828314"/>
      </w:pPr>
      <w:r>
        <w:t>ГЛАВА 3</w:t>
      </w:r>
      <w:r>
        <w:br/>
        <w:t>ОБУЧАЮЩИЕСЯ КОЛЛЕДЖА</w:t>
      </w:r>
    </w:p>
    <w:p w:rsidR="003E47E3" w:rsidRDefault="003E47E3" w:rsidP="003E47E3">
      <w:pPr>
        <w:pStyle w:val="point"/>
        <w:divId w:val="737828314"/>
      </w:pPr>
      <w:r>
        <w:t>17. Обучающиеся колледжа, осваивающие содержание образовательных программ профессионально-технического и (или) среднего специального образования, являются учащимися, а при обучении по специальностям для Вооруженных Сил Республики Беларусь, транспортных войск, внутренних войск Министерства внутренних дел, органов государственной безопасности, органов пограничной службы, Службы безопасности Президента Республики Беларусь, Оперативно-аналитического центра при Президенте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ситуациям, гражданской авиации – курсантами.</w:t>
      </w:r>
    </w:p>
    <w:p w:rsidR="003E47E3" w:rsidRDefault="003E47E3" w:rsidP="003E47E3">
      <w:pPr>
        <w:pStyle w:val="newncpi"/>
        <w:divId w:val="737828314"/>
      </w:pPr>
      <w:r>
        <w:t>Обучающиеся, осваивающие содержание образовательных программ дополнительного образования детей и молодежи, являются учащимися, а образовательных программ дополнительного образования взрослых – слушателями.</w:t>
      </w:r>
    </w:p>
    <w:p w:rsidR="003E47E3" w:rsidRDefault="003E47E3" w:rsidP="003E47E3">
      <w:pPr>
        <w:pStyle w:val="point"/>
        <w:divId w:val="737828314"/>
      </w:pPr>
      <w:r>
        <w:lastRenderedPageBreak/>
        <w:t>18. Учащимся на весь период получения профессионально-технического или среднего специального образования выдается билет учащегося.</w:t>
      </w:r>
    </w:p>
    <w:p w:rsidR="003E47E3" w:rsidRDefault="003E47E3" w:rsidP="003E47E3">
      <w:pPr>
        <w:pStyle w:val="newncpi"/>
        <w:divId w:val="737828314"/>
      </w:pPr>
      <w:r>
        <w:t>Билет учащегося представляет собой книжку с твердой обложкой размером 90 х 70 мм. На внешней стороне книжки выполнены тиснением слова «Билет учащегося». Цвет обложки билета – черный, цвет надписи – белый.</w:t>
      </w:r>
    </w:p>
    <w:p w:rsidR="003E47E3" w:rsidRDefault="003E47E3" w:rsidP="003E47E3">
      <w:pPr>
        <w:pStyle w:val="newncpi"/>
        <w:divId w:val="737828314"/>
      </w:pPr>
      <w:r>
        <w:t>Билеты учащихся подлежат регистрации в книге регистрации выдачи билетов учащихся учреждения образования с указанием следующих данных: фамилия, собственное имя, отчество (если таковое имеется) учащегося, серия и номер билета учащегося, наименование специальности, дата выдачи, дата возврата, подпись учащегося, примечание.</w:t>
      </w:r>
    </w:p>
    <w:p w:rsidR="003E47E3" w:rsidRDefault="003E47E3" w:rsidP="003E47E3">
      <w:pPr>
        <w:pStyle w:val="newncpi"/>
        <w:divId w:val="737828314"/>
      </w:pPr>
      <w:r>
        <w:t>Заполнение бланка билета учащегося осуществляется от руки.</w:t>
      </w:r>
    </w:p>
    <w:p w:rsidR="003E47E3" w:rsidRDefault="003E47E3" w:rsidP="003E47E3">
      <w:pPr>
        <w:pStyle w:val="newncpi"/>
        <w:divId w:val="737828314"/>
      </w:pPr>
      <w:r>
        <w:t xml:space="preserve">Образец бланка билета учащегося установлен согласно </w:t>
      </w:r>
      <w:hyperlink w:anchor="a9" w:tooltip="+" w:history="1">
        <w:r>
          <w:rPr>
            <w:rStyle w:val="a3"/>
          </w:rPr>
          <w:t>приложению 1</w:t>
        </w:r>
      </w:hyperlink>
      <w:r>
        <w:t>.</w:t>
      </w:r>
    </w:p>
    <w:p w:rsidR="003E47E3" w:rsidRDefault="003E47E3" w:rsidP="003E47E3">
      <w:pPr>
        <w:pStyle w:val="point"/>
        <w:divId w:val="737828314"/>
      </w:pPr>
      <w:r>
        <w:t>19. Учащимся и курсантам на весь период получения среднего специального образования выдается книжка успеваемости учащегося.</w:t>
      </w:r>
    </w:p>
    <w:p w:rsidR="003E47E3" w:rsidRDefault="003E47E3" w:rsidP="003E47E3">
      <w:pPr>
        <w:pStyle w:val="newncpi"/>
        <w:divId w:val="737828314"/>
      </w:pPr>
      <w:r>
        <w:t>Книжка успеваемости учащегося представляет собой книжку размером 140 x 100 мм в мягкой обложке. Внешний вид обложки синего цвета с нанесенными посередине черным цветом словами «КНИЖКА УСПЕВАЕМОСТИ УЧАЩЕГОСЯ».</w:t>
      </w:r>
    </w:p>
    <w:p w:rsidR="003E47E3" w:rsidRDefault="003E47E3" w:rsidP="003E47E3">
      <w:pPr>
        <w:pStyle w:val="newncpi"/>
        <w:divId w:val="737828314"/>
      </w:pPr>
      <w:r>
        <w:t>Книжка успеваемости учащегося является персональным документом, учитывающим результаты учебной деятельности обучающегося на протяжении всего периода обучения в учреждении образования.</w:t>
      </w:r>
    </w:p>
    <w:p w:rsidR="003E47E3" w:rsidRDefault="003E47E3" w:rsidP="003E47E3">
      <w:pPr>
        <w:pStyle w:val="newncpi"/>
        <w:divId w:val="737828314"/>
      </w:pPr>
      <w:r>
        <w:t>Книжку успеваемости учащегося выдают обучающимся в течение первого семестра, но не позднее чем за месяц до начала первой промежуточной аттестации.</w:t>
      </w:r>
    </w:p>
    <w:p w:rsidR="003E47E3" w:rsidRDefault="003E47E3" w:rsidP="003E47E3">
      <w:pPr>
        <w:pStyle w:val="newncpi"/>
        <w:divId w:val="737828314"/>
      </w:pPr>
      <w:r>
        <w:t>Заполнение бланка книжки успеваемости учащегося осуществляется от руки на белорусском или русском языке. Исправление записей отметок и дат в книжке успеваемости учащегося не допускается.</w:t>
      </w:r>
    </w:p>
    <w:p w:rsidR="003E47E3" w:rsidRDefault="003E47E3" w:rsidP="003E47E3">
      <w:pPr>
        <w:pStyle w:val="newncpi"/>
        <w:divId w:val="737828314"/>
      </w:pPr>
      <w:r>
        <w:t>Книжки успеваемости учащегося подлежат регистрации в книге регистрации выдачи книжек успеваемости учащегося учреждения образования с указанием следующих данных: фамилия, собственное имя, отчество (если таковое имеется) обучающегося, номер книжки успеваемости учащегося (соответствующий порядковому номеру записи обучающегося в алфавитной книге), наименование отделения, наименование специальности, дата зачисления обучающегося в учреждение образования, дата выдачи книжки успеваемости учащегося, подпись обучающегося, примечание.</w:t>
      </w:r>
    </w:p>
    <w:p w:rsidR="003E47E3" w:rsidRDefault="003E47E3" w:rsidP="003E47E3">
      <w:pPr>
        <w:pStyle w:val="newncpi"/>
        <w:divId w:val="737828314"/>
      </w:pPr>
      <w:r>
        <w:t xml:space="preserve">Образец бланка книжки успеваемости учащегося установлен согласно </w:t>
      </w:r>
      <w:hyperlink w:anchor="a10" w:tooltip="+" w:history="1">
        <w:r>
          <w:rPr>
            <w:rStyle w:val="a3"/>
          </w:rPr>
          <w:t>приложению 2</w:t>
        </w:r>
      </w:hyperlink>
      <w:r>
        <w:t>.</w:t>
      </w:r>
    </w:p>
    <w:p w:rsidR="003E47E3" w:rsidRDefault="003E47E3" w:rsidP="003E47E3">
      <w:pPr>
        <w:pStyle w:val="point"/>
        <w:divId w:val="737828314"/>
      </w:pPr>
      <w:r>
        <w:t xml:space="preserve">20. Права и обязанности обучающихся колледжа устанавливаются </w:t>
      </w:r>
      <w:hyperlink r:id="rId9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иными актами законодательства, уставом, правилами внутреннего распорядка обучающихся, договорами в сфере образования, заключаемыми при получении образования, и иными локальными правовыми актами.</w:t>
      </w:r>
    </w:p>
    <w:p w:rsidR="003E47E3" w:rsidRDefault="003E47E3" w:rsidP="003E47E3">
      <w:pPr>
        <w:pStyle w:val="point"/>
        <w:divId w:val="737828314"/>
      </w:pPr>
      <w:r>
        <w:t>21. Договоры о подготовке рабочего (служащего) с профессионально-техническим образованием, специалиста (рабочего) со средним специальным образованием за счет средств республиканского (местного) бюджета, договоры о подготовке рабочего (служащего) с профессионально-техническим образованием, специалиста (рабочего) со средним специальным образованием на платной основе, договоры о целевой подготовке рабочего (служащего) с профессионально-техническим образованием, специалиста (рабочего) со средним специальным образованием заключаются после принятия решения приемной комиссией учреждения образования о приеме (зачислении) поступивших в число обучающихся. Заключение указанных договоров является основанием для издания приказа о приеме (зачислении) в число обучающихся.</w:t>
      </w:r>
    </w:p>
    <w:p w:rsidR="003E47E3" w:rsidRDefault="003E47E3" w:rsidP="003E47E3">
      <w:pPr>
        <w:pStyle w:val="point"/>
        <w:divId w:val="737828314"/>
      </w:pPr>
      <w:r>
        <w:t>22. В колледже на основе личных дел поступающих (абитуриентов) оформляется личное дело обучающегося, в котором хранятся следующие документы в порядке перечисления:</w:t>
      </w:r>
    </w:p>
    <w:p w:rsidR="003E47E3" w:rsidRDefault="003E47E3" w:rsidP="003E47E3">
      <w:pPr>
        <w:pStyle w:val="newncpi"/>
        <w:divId w:val="737828314"/>
      </w:pPr>
      <w:r>
        <w:lastRenderedPageBreak/>
        <w:t>внутренняя опись дел;</w:t>
      </w:r>
    </w:p>
    <w:p w:rsidR="003E47E3" w:rsidRDefault="003E47E3" w:rsidP="003E47E3">
      <w:pPr>
        <w:pStyle w:val="newncpi"/>
        <w:divId w:val="737828314"/>
      </w:pPr>
      <w:r>
        <w:t>заявления на имя руководителя учреждения образования, связанные с возникновением, изменением, прекращением образовательных отношений;</w:t>
      </w:r>
    </w:p>
    <w:p w:rsidR="003E47E3" w:rsidRDefault="003E47E3" w:rsidP="003E47E3">
      <w:pPr>
        <w:pStyle w:val="newncpi"/>
        <w:divId w:val="737828314"/>
      </w:pPr>
      <w:r>
        <w:t>оригинал(ы) документа(ов) об образовании и приложения(й) к нему(ним), документов об обучении, представленные при поступлении (до прекращения образовательных отношений), их копии (после прекращения образовательных отношений);</w:t>
      </w:r>
    </w:p>
    <w:p w:rsidR="003E47E3" w:rsidRDefault="003E47E3" w:rsidP="003E47E3">
      <w:pPr>
        <w:pStyle w:val="newncpi"/>
        <w:divId w:val="737828314"/>
      </w:pPr>
      <w:r>
        <w:t>экзаменационные листы, письменные работы по вступительным испытаниям;</w:t>
      </w:r>
    </w:p>
    <w:p w:rsidR="003E47E3" w:rsidRDefault="003E47E3" w:rsidP="003E47E3">
      <w:pPr>
        <w:pStyle w:val="newncpi"/>
        <w:divId w:val="737828314"/>
      </w:pPr>
      <w:r>
        <w:t>копии документов, подтверждающих право поступающего на льготы при приеме (зачислении);</w:t>
      </w:r>
    </w:p>
    <w:p w:rsidR="003E47E3" w:rsidRDefault="003E47E3" w:rsidP="003E47E3">
      <w:pPr>
        <w:pStyle w:val="newncpi"/>
        <w:divId w:val="737828314"/>
      </w:pPr>
      <w:r>
        <w:t xml:space="preserve">выписка (копия) из трудовой </w:t>
      </w:r>
      <w:hyperlink r:id="rId10" w:anchor="a17" w:tooltip="+" w:history="1">
        <w:r>
          <w:rPr>
            <w:rStyle w:val="a3"/>
          </w:rPr>
          <w:t>книжки</w:t>
        </w:r>
      </w:hyperlink>
      <w:r>
        <w:t>, и (или) копия гражданско-правового договора, и (или) копия свидетельства о государственной регистрации индивидуального предпринимателя, и (или) документы, подтверждающие осуществление деятельности, не относящейся к предпринимательской, – для лиц, поступающих для получения среднего специального образования в очной (вечерней), заочной или дистанционной форме получения образования за счет средств бюджета;</w:t>
      </w:r>
    </w:p>
    <w:p w:rsidR="003E47E3" w:rsidRDefault="003E47E3" w:rsidP="003E47E3">
      <w:pPr>
        <w:pStyle w:val="newncpi"/>
        <w:divId w:val="737828314"/>
      </w:pPr>
      <w:r>
        <w:t xml:space="preserve">копия свидетельства о подготовке, переподготовке, повышении квалификации рабочего (служащего) или выписка (копия) из трудовой </w:t>
      </w:r>
      <w:hyperlink r:id="rId11" w:anchor="a17" w:tooltip="+" w:history="1">
        <w:r>
          <w:rPr>
            <w:rStyle w:val="a3"/>
          </w:rPr>
          <w:t>книжки</w:t>
        </w:r>
      </w:hyperlink>
      <w:r>
        <w:t> – для лиц, поступающих на заочную форму получения профессионально-технического образования;</w:t>
      </w:r>
    </w:p>
    <w:p w:rsidR="003E47E3" w:rsidRDefault="003E47E3" w:rsidP="003E47E3">
      <w:pPr>
        <w:pStyle w:val="newncpi"/>
        <w:divId w:val="737828314"/>
      </w:pPr>
      <w:r>
        <w:t>копия документа об образовании и приложения к нему, выданные по окончании освоения образовательной программы профессионально-технического или среднего специального образования;</w:t>
      </w:r>
    </w:p>
    <w:p w:rsidR="003E47E3" w:rsidRDefault="003E47E3" w:rsidP="003E47E3">
      <w:pPr>
        <w:pStyle w:val="newncpi"/>
        <w:divId w:val="737828314"/>
      </w:pPr>
      <w:hyperlink r:id="rId12" w:anchor="a10" w:tooltip="+" w:history="1">
        <w:r>
          <w:rPr>
            <w:rStyle w:val="a3"/>
          </w:rPr>
          <w:t>справка</w:t>
        </w:r>
      </w:hyperlink>
      <w:r>
        <w:t xml:space="preserve"> об обучении (при восстановлении), копия </w:t>
      </w:r>
      <w:hyperlink r:id="rId13" w:anchor="a10" w:tooltip="+" w:history="1">
        <w:r>
          <w:rPr>
            <w:rStyle w:val="a3"/>
          </w:rPr>
          <w:t>справки</w:t>
        </w:r>
      </w:hyperlink>
      <w:r>
        <w:t xml:space="preserve"> об обучении (при прекращении образовательных отношений);</w:t>
      </w:r>
    </w:p>
    <w:p w:rsidR="003E47E3" w:rsidRDefault="003E47E3" w:rsidP="003E47E3">
      <w:pPr>
        <w:pStyle w:val="newncpi"/>
        <w:divId w:val="737828314"/>
      </w:pPr>
      <w:r>
        <w:t>книжка успеваемости учащегося (при прекращении образовательных отношений);</w:t>
      </w:r>
    </w:p>
    <w:p w:rsidR="003E47E3" w:rsidRDefault="003E47E3" w:rsidP="003E47E3">
      <w:pPr>
        <w:pStyle w:val="newncpi"/>
        <w:divId w:val="737828314"/>
      </w:pPr>
      <w:r>
        <w:t>копии свидетельств о подготовке, переподготовке, повышении квалификации рабочего (служащего) – в случае присвоения квалификации рабочего (служащего) при освоении содержания образовательной программы среднего специального образования, при освоении образовательной программы профессионально-технического образования по завершении этапа образовательного процесса и прекращения образовательных отношений;</w:t>
      </w:r>
    </w:p>
    <w:p w:rsidR="003E47E3" w:rsidRDefault="003E47E3" w:rsidP="003E47E3">
      <w:pPr>
        <w:pStyle w:val="newncpi"/>
        <w:divId w:val="737828314"/>
      </w:pPr>
      <w:r>
        <w:t>копии (выписки) из приказов о приеме (зачислении), восстановлении, изменении образовательных отношений, отчислении;</w:t>
      </w:r>
    </w:p>
    <w:p w:rsidR="003E47E3" w:rsidRDefault="003E47E3" w:rsidP="003E47E3">
      <w:pPr>
        <w:pStyle w:val="newncpi"/>
        <w:divId w:val="737828314"/>
      </w:pPr>
      <w:r>
        <w:t>договор о подготовке (договор о подготовке специалиста (рабочего) со средним специальным образованием, рабочего (служащего) с профессионально-техническим образованием за счет средств республиканского (местного) бюджета; договор о целевой подготовке специалиста (рабочего) со средним специальным образованием, рабочего (служащего) с профессионально-техническим образованием; договор о подготовке специалиста (рабочего) со средним специальным образованием, рабочего (служащего) с профессионально-техническим образованием на платной основе);</w:t>
      </w:r>
    </w:p>
    <w:p w:rsidR="003E47E3" w:rsidRDefault="003E47E3" w:rsidP="003E47E3">
      <w:pPr>
        <w:pStyle w:val="newncpi"/>
        <w:divId w:val="737828314"/>
      </w:pPr>
      <w:r>
        <w:t xml:space="preserve">заключение </w:t>
      </w:r>
      <w:hyperlink r:id="rId14" w:anchor="a2" w:tooltip="+" w:history="1">
        <w:r>
          <w:rPr>
            <w:rStyle w:val="a3"/>
          </w:rPr>
          <w:t>врачебно-консультационной</w:t>
        </w:r>
      </w:hyperlink>
      <w:r>
        <w:t xml:space="preserve"> или </w:t>
      </w:r>
      <w:hyperlink r:id="rId15" w:anchor="a51" w:tooltip="+" w:history="1">
        <w:r>
          <w:rPr>
            <w:rStyle w:val="a3"/>
          </w:rPr>
          <w:t>медико-реабилитационной</w:t>
        </w:r>
      </w:hyperlink>
      <w:r>
        <w:t xml:space="preserve"> экспертной комиссии об отсутствии медицинских противопоказаний к обучению по получаемой специальности и присваиваемой квалификации – для лиц с нарушениями зрения, слуха, функций опорно-двигательного аппарата, детей-инвалидов в возрасте до 18 лет, инвалидов I, II или III группы;</w:t>
      </w:r>
    </w:p>
    <w:p w:rsidR="003E47E3" w:rsidRDefault="003E47E3" w:rsidP="003E47E3">
      <w:pPr>
        <w:pStyle w:val="newncpi"/>
        <w:divId w:val="737828314"/>
      </w:pPr>
      <w:r>
        <w:t>заключение государственного центра коррекционно-развивающего обучения и реабилитации или справка об освоении содержания образовательной программы специального образования на уровне общего среднего образования – для лиц с нарушениями зрения, слуха, функций опорно-двигательного аппарата (при наличии);</w:t>
      </w:r>
    </w:p>
    <w:p w:rsidR="003E47E3" w:rsidRDefault="003E47E3" w:rsidP="003E47E3">
      <w:pPr>
        <w:pStyle w:val="newncpi"/>
        <w:divId w:val="737828314"/>
      </w:pPr>
      <w:r>
        <w:t>справки и иные документы (при необходимости).</w:t>
      </w:r>
    </w:p>
    <w:p w:rsidR="003E47E3" w:rsidRDefault="003E47E3" w:rsidP="003E47E3">
      <w:pPr>
        <w:pStyle w:val="point"/>
        <w:divId w:val="737828314"/>
      </w:pPr>
      <w:r>
        <w:lastRenderedPageBreak/>
        <w:t>23. В колледже ведется алфавитная книга (отдельно по уровню профессионально-технического и среднего специального образования), в которой указываются:</w:t>
      </w:r>
    </w:p>
    <w:p w:rsidR="003E47E3" w:rsidRDefault="003E47E3" w:rsidP="003E47E3">
      <w:pPr>
        <w:pStyle w:val="newncpi"/>
        <w:divId w:val="737828314"/>
      </w:pPr>
      <w:r>
        <w:t>порядковый номер записи обучающегося в алфавитном порядке;</w:t>
      </w:r>
    </w:p>
    <w:p w:rsidR="003E47E3" w:rsidRDefault="003E47E3" w:rsidP="003E47E3">
      <w:pPr>
        <w:pStyle w:val="newncpi"/>
        <w:divId w:val="737828314"/>
      </w:pPr>
      <w:r>
        <w:t>фамилия, собственное имя, отчество (если таковое имеется);</w:t>
      </w:r>
    </w:p>
    <w:p w:rsidR="003E47E3" w:rsidRDefault="003E47E3" w:rsidP="003E47E3">
      <w:pPr>
        <w:pStyle w:val="newncpi"/>
        <w:divId w:val="737828314"/>
      </w:pPr>
      <w:r>
        <w:t>число, месяц, год рождения обучающегося;</w:t>
      </w:r>
    </w:p>
    <w:p w:rsidR="003E47E3" w:rsidRDefault="003E47E3" w:rsidP="003E47E3">
      <w:pPr>
        <w:pStyle w:val="newncpi"/>
        <w:divId w:val="737828314"/>
      </w:pPr>
      <w:r>
        <w:t>пол;</w:t>
      </w:r>
    </w:p>
    <w:p w:rsidR="003E47E3" w:rsidRDefault="003E47E3" w:rsidP="003E47E3">
      <w:pPr>
        <w:pStyle w:val="newncpi"/>
        <w:divId w:val="737828314"/>
      </w:pPr>
      <w:r>
        <w:t>сведения о приеме (зачислении), восстановлении (число, месяц, год и номер приказа);</w:t>
      </w:r>
    </w:p>
    <w:p w:rsidR="003E47E3" w:rsidRDefault="003E47E3" w:rsidP="003E47E3">
      <w:pPr>
        <w:pStyle w:val="newncpi"/>
        <w:divId w:val="737828314"/>
      </w:pPr>
      <w:r>
        <w:t>сведения об отчислении (число, месяц, год и номер приказа, с какого курса; причина отчисления);</w:t>
      </w:r>
    </w:p>
    <w:p w:rsidR="003E47E3" w:rsidRDefault="003E47E3" w:rsidP="003E47E3">
      <w:pPr>
        <w:pStyle w:val="newncpi"/>
        <w:divId w:val="737828314"/>
      </w:pPr>
      <w:r>
        <w:t>наименование специальности, квалификации;</w:t>
      </w:r>
    </w:p>
    <w:p w:rsidR="003E47E3" w:rsidRDefault="003E47E3" w:rsidP="003E47E3">
      <w:pPr>
        <w:pStyle w:val="newncpi"/>
        <w:divId w:val="737828314"/>
      </w:pPr>
      <w:r>
        <w:t>номер протокола и дата заседания государственной квалификационной комиссии.</w:t>
      </w:r>
    </w:p>
    <w:p w:rsidR="003E47E3" w:rsidRDefault="003E47E3" w:rsidP="003E47E3">
      <w:pPr>
        <w:pStyle w:val="chapter"/>
        <w:divId w:val="737828314"/>
      </w:pPr>
      <w:r>
        <w:t>ГЛАВА 4</w:t>
      </w:r>
      <w:r>
        <w:br/>
        <w:t>ПЕДАГОГИЧЕСКИЕ РАБОТНИКИ, ИНЫЕ РАБОТНИКИ КОЛЛЕДЖА</w:t>
      </w:r>
    </w:p>
    <w:p w:rsidR="003E47E3" w:rsidRDefault="003E47E3" w:rsidP="003E47E3">
      <w:pPr>
        <w:pStyle w:val="point"/>
        <w:divId w:val="737828314"/>
      </w:pPr>
      <w:r>
        <w:t>24. Педагогическими работниками колледжа признаются лица, которые осуществляют педагогическую деятельность (реализуют содержание образовательных программ, программ воспитания, оказывают коррекционно-педагогическую помощь, осуществляют научно-методическое обеспечение профессионально-технического, среднего специального образования и (или) руководство образовательной деятельностью колледжа, его обособленных подразделений, структурных подразделений).</w:t>
      </w:r>
    </w:p>
    <w:p w:rsidR="003E47E3" w:rsidRDefault="003E47E3" w:rsidP="003E47E3">
      <w:pPr>
        <w:pStyle w:val="point"/>
        <w:divId w:val="737828314"/>
      </w:pPr>
      <w:r>
        <w:t>25. К иным работникам колледжа относятся лица, не являющиеся педагогическими, осуществляющие административно-хозяйственные, инженерно-технические, производственные и иные вспомогательные функции.</w:t>
      </w:r>
    </w:p>
    <w:p w:rsidR="003E47E3" w:rsidRDefault="003E47E3" w:rsidP="003E47E3">
      <w:pPr>
        <w:pStyle w:val="point"/>
        <w:divId w:val="737828314"/>
      </w:pPr>
      <w:r>
        <w:t>26. Педагогическая деятельность осуществляется в соответствии с квалификационными требованиями к должности служащего, определяемыми актами законодательства, регламентирующими деятельность педагогических работников.</w:t>
      </w:r>
    </w:p>
    <w:p w:rsidR="003E47E3" w:rsidRDefault="003E47E3" w:rsidP="003E47E3">
      <w:pPr>
        <w:pStyle w:val="point"/>
        <w:divId w:val="737828314"/>
      </w:pPr>
      <w:r>
        <w:t xml:space="preserve">27. Права и обязанности педагогических и иных работников колледжа устанавливаются </w:t>
      </w:r>
      <w:hyperlink r:id="rId16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иными актами законодательства, уставом, иными локальными нормативными правовыми актами колледжа, трудовыми договорами, гражданско-правовыми договорами.</w:t>
      </w:r>
    </w:p>
    <w:p w:rsidR="003E47E3" w:rsidRDefault="003E47E3" w:rsidP="003E47E3">
      <w:pPr>
        <w:pStyle w:val="point"/>
        <w:divId w:val="737828314"/>
      </w:pPr>
      <w:r>
        <w:t>28. Повышение квалификации педагогических работников, иных работников, их переподготовку, стажировку в учреждениях дополнительного образования взрослых, иных организациях, реализующих образовательные программы дополнительного образования взрослых, колледж организует в соответствии с законодательством.</w:t>
      </w:r>
    </w:p>
    <w:p w:rsidR="003E47E3" w:rsidRDefault="003E47E3" w:rsidP="003E47E3">
      <w:pPr>
        <w:pStyle w:val="chapter"/>
        <w:divId w:val="737828314"/>
      </w:pPr>
      <w:r>
        <w:t>ГЛАВА 5</w:t>
      </w:r>
      <w:r>
        <w:br/>
        <w:t>УПРАВЛЕНИЕ КОЛЛЕДЖЕМ</w:t>
      </w:r>
    </w:p>
    <w:p w:rsidR="003E47E3" w:rsidRDefault="003E47E3" w:rsidP="003E47E3">
      <w:pPr>
        <w:pStyle w:val="point"/>
        <w:divId w:val="737828314"/>
      </w:pPr>
      <w:r>
        <w:t>29. Управление колледжем осуществляется в соответствии с </w:t>
      </w:r>
      <w:hyperlink r:id="rId17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уставом, иными актами законодательства, в том числе настоящим Положением.</w:t>
      </w:r>
    </w:p>
    <w:p w:rsidR="003E47E3" w:rsidRDefault="003E47E3" w:rsidP="003E47E3">
      <w:pPr>
        <w:pStyle w:val="point"/>
        <w:divId w:val="737828314"/>
      </w:pPr>
      <w:r>
        <w:t>30. Устав колледжа утверждается его учредителем и подлежит регистрации в соответствии с законодательством. Колледж обеспечивает условия для ознакомления обучающихся и работников с уставом.</w:t>
      </w:r>
    </w:p>
    <w:p w:rsidR="003E47E3" w:rsidRDefault="003E47E3" w:rsidP="003E47E3">
      <w:pPr>
        <w:pStyle w:val="point"/>
        <w:divId w:val="737828314"/>
      </w:pPr>
      <w:r>
        <w:lastRenderedPageBreak/>
        <w:t>31. Непосредственное руководство колледжем осуществляет его руководитель (директор, начальник), который назначается на должность служащего и освобождается от должности служащего учредителем колледжа или уполномоченным им органом.</w:t>
      </w:r>
    </w:p>
    <w:p w:rsidR="003E47E3" w:rsidRDefault="003E47E3" w:rsidP="003E47E3">
      <w:pPr>
        <w:pStyle w:val="newncpi"/>
        <w:divId w:val="737828314"/>
      </w:pPr>
      <w:r>
        <w:t>Заместители руководителя назначаются руководителем колледжа по согласованию с учредителем или уполномоченным им органом.</w:t>
      </w:r>
    </w:p>
    <w:p w:rsidR="003E47E3" w:rsidRDefault="003E47E3" w:rsidP="003E47E3">
      <w:pPr>
        <w:pStyle w:val="point"/>
        <w:divId w:val="737828314"/>
      </w:pPr>
      <w:r>
        <w:t>32. Органы самоуправления в колледже создаются и осуществляют свою деятельность в соответствии с </w:t>
      </w:r>
      <w:hyperlink r:id="rId18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иными актами законодательства, уставом.</w:t>
      </w:r>
    </w:p>
    <w:p w:rsidR="003E47E3" w:rsidRDefault="003E47E3" w:rsidP="003E47E3">
      <w:pPr>
        <w:pStyle w:val="point"/>
        <w:divId w:val="737828314"/>
      </w:pPr>
      <w:r>
        <w:t>33. В филиалах, иных обособленных подразделениях учреждений образования (за исключением филиалов учреждений образования, находящихся на 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 Департамента исполнения наказаний Министерства внутренних дел, лечебно-трудовых профилакториев Министерства внутренних дел), реализующих образовательные программы профессионально-технического и (или) среднего специального образования, может создаваться совет, педагогический совет, возглавляемый руководителем филиала, иного обособленного подразделения, и могут создаваться попечительский совет, методический совет, ученический совет.</w:t>
      </w:r>
    </w:p>
    <w:p w:rsidR="003E47E3" w:rsidRDefault="003E47E3" w:rsidP="003E47E3">
      <w:pPr>
        <w:pStyle w:val="point"/>
        <w:divId w:val="737828314"/>
      </w:pPr>
      <w:r>
        <w:t>34. Руководитель колледжа осуществляет свою деятельность и полномочия в соответствии с </w:t>
      </w:r>
      <w:hyperlink r:id="rId19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иными актами законодательства, уставом.</w:t>
      </w:r>
    </w:p>
    <w:p w:rsidR="003E47E3" w:rsidRDefault="003E47E3" w:rsidP="003E47E3">
      <w:pPr>
        <w:pStyle w:val="point"/>
        <w:divId w:val="737828314"/>
      </w:pPr>
      <w:r>
        <w:t>35. Колледж ведет в установленном порядке делопроизводство, архив, бухгалтерскую и статистическую отчетность о своей деятельности, представляет сведения, предусмотренные нормативными правовыми актами, в соответствующие государственные органы.</w:t>
      </w:r>
    </w:p>
    <w:p w:rsidR="003E47E3" w:rsidRDefault="003E47E3" w:rsidP="003E47E3">
      <w:pPr>
        <w:pStyle w:val="chapter"/>
        <w:divId w:val="737828314"/>
      </w:pPr>
      <w:r>
        <w:t>ГЛАВА 6</w:t>
      </w:r>
      <w:r>
        <w:br/>
        <w:t>ОРГАНИЗАЦИЯ ОБРАЗОВАТЕЛЬНОГО ПРОЦЕССА ПРИ РЕАЛИЗАЦИИ ОБРАЗОВАТЕЛЬНЫХ ПРОГРАММ СРЕДНЕГО СПЕЦИАЛЬНОГО ОБРАЗОВАНИЯ, ПРОФЕССИОНАЛЬНО-ТЕХНИЧЕСКОГО ОБРАЗОВАНИЯ</w:t>
      </w:r>
    </w:p>
    <w:p w:rsidR="003E47E3" w:rsidRDefault="003E47E3" w:rsidP="003E47E3">
      <w:pPr>
        <w:pStyle w:val="point"/>
        <w:divId w:val="737828314"/>
      </w:pPr>
      <w:r>
        <w:t>36. Организация образовательного процесса при реализации соответствующих образовательных программ в колледже осуществляется в соответствии с </w:t>
      </w:r>
      <w:hyperlink r:id="rId20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настоящим Положением, учебно-программной документацией соответствующих образовательных программ, программно-планирующей документации воспитания и включает в себя теоретическую и практическую подготовку, воспитательную работу, коррекционно-педагогическую помощь лицам с особенностями психофизического развития (при необходимости), аттестацию обучающихся.</w:t>
      </w:r>
    </w:p>
    <w:p w:rsidR="003E47E3" w:rsidRDefault="003E47E3" w:rsidP="003E47E3">
      <w:pPr>
        <w:pStyle w:val="newncpi"/>
        <w:divId w:val="737828314"/>
      </w:pPr>
      <w:r>
        <w:t>Учебно-программная документация колледжа при реализации образовательных программ профессионально-технического, среднего специального образования разрабатывается колледжем и утверждается в соответствии со статьями </w:t>
      </w:r>
      <w:hyperlink r:id="rId21" w:anchor="a1826" w:tooltip="+" w:history="1">
        <w:r>
          <w:rPr>
            <w:rStyle w:val="a3"/>
          </w:rPr>
          <w:t>180</w:t>
        </w:r>
      </w:hyperlink>
      <w:r>
        <w:t xml:space="preserve"> и </w:t>
      </w:r>
      <w:hyperlink r:id="rId22" w:anchor="a1842" w:tooltip="+" w:history="1">
        <w:r>
          <w:rPr>
            <w:rStyle w:val="a3"/>
          </w:rPr>
          <w:t>196</w:t>
        </w:r>
      </w:hyperlink>
      <w:r>
        <w:t xml:space="preserve"> Кодекса об образовании.</w:t>
      </w:r>
    </w:p>
    <w:p w:rsidR="003E47E3" w:rsidRDefault="003E47E3" w:rsidP="003E47E3">
      <w:pPr>
        <w:pStyle w:val="newncpi"/>
        <w:divId w:val="737828314"/>
      </w:pPr>
      <w:r>
        <w:t>Программно-планирующая документация воспитания колледжа при реализации образовательных программ профессионально-технического, среднего специального образования разрабатывается колледжем и утверждается в соответствии со </w:t>
      </w:r>
      <w:hyperlink r:id="rId23" w:anchor="a1741" w:tooltip="+" w:history="1">
        <w:r>
          <w:rPr>
            <w:rStyle w:val="a3"/>
          </w:rPr>
          <w:t>статьей 87</w:t>
        </w:r>
      </w:hyperlink>
      <w:r>
        <w:t xml:space="preserve"> Кодекса об образовании.</w:t>
      </w:r>
    </w:p>
    <w:p w:rsidR="003E47E3" w:rsidRDefault="003E47E3" w:rsidP="003E47E3">
      <w:pPr>
        <w:pStyle w:val="point"/>
        <w:divId w:val="737828314"/>
      </w:pPr>
      <w:r>
        <w:t>37. Образовательный процесс при реализации образовательных программ профессионально-технического, среднего специального образования организуется по учебным годам.</w:t>
      </w:r>
    </w:p>
    <w:p w:rsidR="003E47E3" w:rsidRDefault="003E47E3" w:rsidP="003E47E3">
      <w:pPr>
        <w:pStyle w:val="newncpi"/>
        <w:divId w:val="737828314"/>
      </w:pPr>
      <w:r>
        <w:t>Учебный год при освоении образовательной программы среднего специального образования начинается, как правило, 1 сентября, за исключением заочной формы получения среднего специального образования по отдельным специальностям, определяемым Министерством образования.</w:t>
      </w:r>
    </w:p>
    <w:p w:rsidR="003E47E3" w:rsidRDefault="003E47E3" w:rsidP="003E47E3">
      <w:pPr>
        <w:pStyle w:val="newncpi"/>
        <w:divId w:val="737828314"/>
      </w:pPr>
      <w:r>
        <w:t xml:space="preserve">Учебный год при освоении образовательной программы профессионально-технического образования начинается, как правило, 1 сентября. В отдельных случаях, предусмотренных </w:t>
      </w:r>
      <w:hyperlink r:id="rId24" w:anchor="a4" w:tooltip="+" w:history="1">
        <w:r>
          <w:rPr>
            <w:rStyle w:val="a3"/>
          </w:rPr>
          <w:t>Правилами</w:t>
        </w:r>
      </w:hyperlink>
      <w:r>
        <w:t xml:space="preserve"> </w:t>
      </w:r>
      <w:r>
        <w:lastRenderedPageBreak/>
        <w:t>приема лиц для получения профессионально-технического образования, утвержденными постановлением Совета Министров Республики Беларусь от 29 июля 2022 г. № 497, когда устанавливаются иные сроки приема документов и зачисления, учебный год начинается после зачисления поступающих в состав обучающихся.</w:t>
      </w:r>
    </w:p>
    <w:p w:rsidR="003E47E3" w:rsidRDefault="003E47E3" w:rsidP="003E47E3">
      <w:pPr>
        <w:pStyle w:val="newncpi"/>
        <w:divId w:val="737828314"/>
      </w:pPr>
      <w:r>
        <w:t>Учебный год при реализации образовательных программ среднего специального образования делится на семестры, которые могут завершаться экзаменационными (лабораторно-экзаменационными) сессиями, а при реализации образовательных программ профессионально-технического образования делится на полугодия.</w:t>
      </w:r>
    </w:p>
    <w:p w:rsidR="003E47E3" w:rsidRDefault="003E47E3" w:rsidP="003E47E3">
      <w:pPr>
        <w:pStyle w:val="newncpi"/>
        <w:divId w:val="737828314"/>
      </w:pPr>
      <w:r>
        <w:t>При реализации образовательных программ среднего специального образования в очной форме получения образования в учебном году организуются экзаменационные сессии.</w:t>
      </w:r>
    </w:p>
    <w:p w:rsidR="003E47E3" w:rsidRDefault="003E47E3" w:rsidP="003E47E3">
      <w:pPr>
        <w:pStyle w:val="newncpi"/>
        <w:divId w:val="737828314"/>
      </w:pPr>
      <w:r>
        <w:t>При реализации образовательных программ среднего специального, профессионально-технического образования в заочной или дистанционной формах получения образования организуются лабораторно-экзаменационные сессии. При организации образовательного процесса в заочной форме получения образования может быть предусмотрено проведение учебных занятий в начале семестра (установочные сессии).</w:t>
      </w:r>
    </w:p>
    <w:p w:rsidR="003E47E3" w:rsidRDefault="003E47E3" w:rsidP="003E47E3">
      <w:pPr>
        <w:pStyle w:val="point"/>
        <w:divId w:val="737828314"/>
      </w:pPr>
      <w:r>
        <w:t xml:space="preserve">38. Продолжительность каникул обучающихся устанавливается </w:t>
      </w:r>
      <w:hyperlink r:id="rId25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санитарными нормами и правилами, специфическими санитарно-эпидемиологическими требованиями к содержанию и эксплуатации учреждений образования (далее – санитарно-эпидемиологические требования), образовательными стандартами, учебными планами учреждения образования по специальности среднего специального, учебными планами учреждения образования по специальности (специальностям) профессионально-технического образования.</w:t>
      </w:r>
    </w:p>
    <w:p w:rsidR="003E47E3" w:rsidRDefault="003E47E3" w:rsidP="003E47E3">
      <w:pPr>
        <w:pStyle w:val="point"/>
        <w:divId w:val="737828314"/>
      </w:pPr>
      <w:r>
        <w:t>39. Основной формой организации образовательного процесса при реализации образовательных программ профессионально-технического, среднего специального образования является учебное занятие: урок, лекция, семинарское, лабораторное, практическое и иное учебное занятие, а также практика и курсовое проектирование (по специальностям среднего специального образования).</w:t>
      </w:r>
    </w:p>
    <w:p w:rsidR="003E47E3" w:rsidRDefault="003E47E3" w:rsidP="003E47E3">
      <w:pPr>
        <w:pStyle w:val="newncpi"/>
        <w:divId w:val="737828314"/>
      </w:pPr>
      <w:r>
        <w:t>Дополнительно к учебным занятиям проводятся факультативные занятия, консультации. Учебные занятия могут проводиться по сменам.</w:t>
      </w:r>
    </w:p>
    <w:p w:rsidR="003E47E3" w:rsidRDefault="003E47E3" w:rsidP="003E47E3">
      <w:pPr>
        <w:pStyle w:val="point"/>
        <w:divId w:val="737828314"/>
      </w:pPr>
      <w:r>
        <w:t xml:space="preserve">40. Образовательный процесс при реализации образовательных программ профессионально-технического образования может быть организован в колледже и (или) на дому в случаях, предусмотренных </w:t>
      </w:r>
      <w:hyperlink r:id="rId26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а при реализации образовательных программ среднего специального образования – только в колледже.</w:t>
      </w:r>
    </w:p>
    <w:p w:rsidR="003E47E3" w:rsidRDefault="003E47E3" w:rsidP="003E47E3">
      <w:pPr>
        <w:pStyle w:val="point"/>
        <w:divId w:val="737828314"/>
      </w:pPr>
      <w:r>
        <w:t>41. Наполняемость учебной группы при получении профессионально-технического образования и (или) среднего специального образования определяется в соответствии с </w:t>
      </w:r>
      <w:hyperlink r:id="rId27" w:anchor="a2455" w:tooltip="+" w:history="1">
        <w:r>
          <w:rPr>
            <w:rStyle w:val="a3"/>
          </w:rPr>
          <w:t>пунктом 8</w:t>
        </w:r>
      </w:hyperlink>
      <w:r>
        <w:t xml:space="preserve"> статьи 173 и (или) </w:t>
      </w:r>
      <w:hyperlink r:id="rId28" w:anchor="a2456" w:tooltip="+" w:history="1">
        <w:r>
          <w:rPr>
            <w:rStyle w:val="a3"/>
          </w:rPr>
          <w:t>пунктом 5</w:t>
        </w:r>
      </w:hyperlink>
      <w:r>
        <w:t xml:space="preserve"> статьи 191 Кодекса об образовании соответственно.</w:t>
      </w:r>
    </w:p>
    <w:p w:rsidR="003E47E3" w:rsidRDefault="003E47E3" w:rsidP="003E47E3">
      <w:pPr>
        <w:pStyle w:val="newncpi"/>
        <w:divId w:val="737828314"/>
      </w:pPr>
      <w:r>
        <w:t>По решению учредителя учреждения образования по специальностям направления образования «Искусство» учебная группа может быть сформирована из учащихся, получающих среднее специальное образование по различным специальностям.</w:t>
      </w:r>
    </w:p>
    <w:p w:rsidR="003E47E3" w:rsidRDefault="003E47E3" w:rsidP="003E47E3">
      <w:pPr>
        <w:pStyle w:val="point"/>
        <w:divId w:val="737828314"/>
      </w:pPr>
      <w:r>
        <w:t>42. Образовательный процесс осуществляется индивидуально на основании решения руководителя колледжа в соответствии с индивидуальным учебным планом или на основании учебного плана учреждения образования по специальности (специальностям).</w:t>
      </w:r>
    </w:p>
    <w:p w:rsidR="003E47E3" w:rsidRDefault="003E47E3" w:rsidP="003E47E3">
      <w:pPr>
        <w:pStyle w:val="point"/>
        <w:divId w:val="737828314"/>
      </w:pPr>
      <w:r>
        <w:t xml:space="preserve">43. Организация образовательного процесса при реализации образовательных программ среднего специального, профессионально-технического образования в дистанционной форме получения образования осуществляется в соответствии с требованиями положения о дистанционной форме получения образования при реализации соответствующих образовательных программ, утверждаемого </w:t>
      </w:r>
      <w:r>
        <w:lastRenderedPageBreak/>
        <w:t>Министерством образования в соответствии с </w:t>
      </w:r>
      <w:hyperlink r:id="rId29" w:anchor="a2457" w:tooltip="+" w:history="1">
        <w:r>
          <w:rPr>
            <w:rStyle w:val="a3"/>
          </w:rPr>
          <w:t>частью третьей</w:t>
        </w:r>
      </w:hyperlink>
      <w:r>
        <w:t xml:space="preserve"> пункта 4 статьи 16 Кодекса об образовании.</w:t>
      </w:r>
    </w:p>
    <w:p w:rsidR="003E47E3" w:rsidRDefault="003E47E3" w:rsidP="003E47E3">
      <w:pPr>
        <w:pStyle w:val="point"/>
        <w:divId w:val="737828314"/>
      </w:pPr>
      <w:r>
        <w:t>44. При проведении учебных занятий по учебному предмету, модулю «Физическая культура и здоровье» (при условии, что учебная группа состоит из юношей или девушек), лабораторных и практических занятий по отдельным учебным предметам, модулям, перечень которых определяется колледжем на основании решения педагогического совета по предложению предметной (цикловой) комиссии, а также на период курсового проектирования учебная группа может делиться на подгруппы численностью не менее 8 обучающихся.</w:t>
      </w:r>
    </w:p>
    <w:p w:rsidR="003E47E3" w:rsidRDefault="003E47E3" w:rsidP="003E47E3">
      <w:pPr>
        <w:pStyle w:val="newncpi"/>
        <w:divId w:val="737828314"/>
      </w:pPr>
      <w:r>
        <w:t>Деление на подгруппы при проведении практики учащихся, получающих среднее специальное образование, осуществляется в соответствии с </w:t>
      </w:r>
      <w:hyperlink r:id="rId30" w:anchor="a2" w:tooltip="+" w:history="1">
        <w:r>
          <w:rPr>
            <w:rStyle w:val="a3"/>
          </w:rPr>
          <w:t>Положением</w:t>
        </w:r>
      </w:hyperlink>
      <w:r>
        <w:t xml:space="preserve"> о практике учащихся, курсантов, осваивающих содержание образовательных программ среднего специального образования, утвержденным постановлением Совета Министров Республики Беларусь от 31 августа 2022 г. № 572.</w:t>
      </w:r>
    </w:p>
    <w:p w:rsidR="003E47E3" w:rsidRDefault="003E47E3" w:rsidP="003E47E3">
      <w:pPr>
        <w:pStyle w:val="newncpi"/>
        <w:divId w:val="737828314"/>
      </w:pPr>
      <w:r>
        <w:t>При организации производственного обучения учащихся, получающих профессионально-техническое образование в дневной форме, учебная группа делится на две подгруппы численностью 12–15 обучающихся, а по специальностям «Изготовление художественных изделий», «Художественно-оформительские работы» направления образования «Искусство», «Реставрационно-восстановительные работы» направления образования «Архитектура и строительство», а также в вечерней форме получения образования – численностью 7–10 учащихся.</w:t>
      </w:r>
    </w:p>
    <w:p w:rsidR="003E47E3" w:rsidRDefault="003E47E3" w:rsidP="003E47E3">
      <w:pPr>
        <w:pStyle w:val="newncpi"/>
        <w:divId w:val="737828314"/>
      </w:pPr>
      <w:r>
        <w:t>В филиалах колледжей, находящихся на 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 Департамента исполнения наказаний Министерства внутренних дел, лечебно-трудовых профилакториев Министерства внутренних дел, при проведении производственного обучения учебная группа делится на две подгруппы численностью 10–13 учащихся, а по специальностям «Изготовление художественных изделий», «Художественно-оформительские работы» направления образования «Искусство», «Реставрационно-восстановительные работы» направления образования «Архитектура и строительство» – численностью не менее 7 учащихся.</w:t>
      </w:r>
    </w:p>
    <w:p w:rsidR="003E47E3" w:rsidRDefault="003E47E3" w:rsidP="003E47E3">
      <w:pPr>
        <w:pStyle w:val="newncpi"/>
        <w:divId w:val="737828314"/>
      </w:pPr>
      <w:r>
        <w:t>Учебная группа, в которой образовательный процесс организован для лиц с особенностями психофизического развития и иных лиц при организации практических занятий (практик, производственного обучения), делится на две подгруппы, численность каждой из которых определяется руководителем учреждения образования.</w:t>
      </w:r>
    </w:p>
    <w:p w:rsidR="003E47E3" w:rsidRDefault="003E47E3" w:rsidP="003E47E3">
      <w:pPr>
        <w:pStyle w:val="newncpi"/>
        <w:divId w:val="737828314"/>
      </w:pPr>
      <w:r>
        <w:t>Исходя из особенностей обучения обучающихся по отдельным специальностям, по отдельным учебным предметам, модулям, практикумам, а также при организации практических занятий в учебной группе только для лиц с особенностями психофизического развития учебные занятия, практика могут проводиться с подгруппами обучающихся численностью менее 8 человек, а также с отдельными обучающимися (индивидуальные учебные занятия).</w:t>
      </w:r>
    </w:p>
    <w:p w:rsidR="003E47E3" w:rsidRDefault="003E47E3" w:rsidP="003E47E3">
      <w:pPr>
        <w:pStyle w:val="newncpi"/>
        <w:divId w:val="737828314"/>
      </w:pPr>
      <w:r>
        <w:t>Учебные занятия по учебным предметам, модулям «Физическая культура и здоровье», «Допризывная (медицинская) подготовка» проводятся раздельно независимо от количества юношей и девушек в учебной группе. При проведении учебных занятий по плаванию количество обучающихся в группе не должно превышать 12–15 человек.</w:t>
      </w:r>
    </w:p>
    <w:p w:rsidR="003E47E3" w:rsidRDefault="003E47E3" w:rsidP="003E47E3">
      <w:pPr>
        <w:pStyle w:val="point"/>
        <w:divId w:val="737828314"/>
      </w:pPr>
      <w:r>
        <w:t>45. Недельная учебная нагрузка обучающихся в колледже формируется с учетом требований учебно-программной документации профессионально-технического, среднего специального образования и допустимой обязательной недельной учебной нагрузки, определяемой санитарно-эпидемиологическими требованиями.</w:t>
      </w:r>
    </w:p>
    <w:p w:rsidR="003E47E3" w:rsidRDefault="003E47E3" w:rsidP="003E47E3">
      <w:pPr>
        <w:pStyle w:val="point"/>
        <w:divId w:val="737828314"/>
      </w:pPr>
      <w:r>
        <w:t>46. Учет результатов образовательной деятельности обучающихся осуществляется в журналах.</w:t>
      </w:r>
    </w:p>
    <w:p w:rsidR="003E47E3" w:rsidRDefault="003E47E3" w:rsidP="003E47E3">
      <w:pPr>
        <w:pStyle w:val="newncpi"/>
        <w:divId w:val="737828314"/>
      </w:pPr>
      <w:r>
        <w:t>При реализации образовательных программ среднего специального образования:</w:t>
      </w:r>
    </w:p>
    <w:p w:rsidR="003E47E3" w:rsidRDefault="003E47E3" w:rsidP="003E47E3">
      <w:pPr>
        <w:pStyle w:val="newncpi"/>
        <w:divId w:val="737828314"/>
      </w:pPr>
      <w:r>
        <w:lastRenderedPageBreak/>
        <w:t>в очной и дистанционной форме получения образования – журнал учета теоретического обучения, журнал учета учебной и производственной практики, журнал учета факультативных занятий (очная форма получения образования), журнал учета индивидуальных занятий, практики (очная форма получения образования);</w:t>
      </w:r>
    </w:p>
    <w:p w:rsidR="003E47E3" w:rsidRDefault="003E47E3" w:rsidP="003E47E3">
      <w:pPr>
        <w:pStyle w:val="newncpi"/>
        <w:divId w:val="737828314"/>
      </w:pPr>
      <w:r>
        <w:t>в заочной форме получения образования – журнал учета учебных занятий, журнал учета домашних контрольных работ и курсовых проектов (работ).</w:t>
      </w:r>
    </w:p>
    <w:p w:rsidR="003E47E3" w:rsidRDefault="003E47E3" w:rsidP="003E47E3">
      <w:pPr>
        <w:pStyle w:val="newncpi"/>
        <w:divId w:val="737828314"/>
      </w:pPr>
      <w:r>
        <w:t>При реализации образовательных программ профессионально-технического образования:</w:t>
      </w:r>
    </w:p>
    <w:p w:rsidR="003E47E3" w:rsidRDefault="003E47E3" w:rsidP="003E47E3">
      <w:pPr>
        <w:pStyle w:val="newncpi"/>
        <w:divId w:val="737828314"/>
      </w:pPr>
      <w:r>
        <w:t>в очной и дистанционной форме получения образования – журнал учета теоретического обучения, журнал учета производственного обучения, журнал учета факультативных занятий (очная форма получения образования);</w:t>
      </w:r>
    </w:p>
    <w:p w:rsidR="003E47E3" w:rsidRDefault="003E47E3" w:rsidP="003E47E3">
      <w:pPr>
        <w:pStyle w:val="newncpi"/>
        <w:divId w:val="737828314"/>
      </w:pPr>
      <w:r>
        <w:t>в заочной форме получения образования – журнал учета учебных занятий, журнал учета домашних контрольных работ.</w:t>
      </w:r>
    </w:p>
    <w:p w:rsidR="003E47E3" w:rsidRDefault="003E47E3" w:rsidP="003E47E3">
      <w:pPr>
        <w:pStyle w:val="point"/>
        <w:divId w:val="737828314"/>
      </w:pPr>
      <w:r>
        <w:t>47. На каждый семестр (полугодие) при реализации образовательных программ среднего специального, профессионально-технического образования в колледже в соответствии с учебными планами по специальности, санитарно-эпидемиологическими требованиями составляется расписание учебных занятий (далее – расписание).</w:t>
      </w:r>
    </w:p>
    <w:p w:rsidR="003E47E3" w:rsidRDefault="003E47E3" w:rsidP="003E47E3">
      <w:pPr>
        <w:pStyle w:val="point"/>
        <w:divId w:val="737828314"/>
      </w:pPr>
      <w:r>
        <w:t>48. Продолжительность учебных занятий теоретического и производственного обучения, практики, длительность перерывов между учебными занятиями (перемен), режим учебных занятий определяются санитарно-эпидемиологическими требованиями, уставом, положением о филиале, ином обособленном подразделении учреждения образования, реализующего образовательные программы среднего специального образования, расписанием.</w:t>
      </w:r>
    </w:p>
    <w:p w:rsidR="003E47E3" w:rsidRDefault="003E47E3" w:rsidP="003E47E3">
      <w:pPr>
        <w:pStyle w:val="point"/>
        <w:divId w:val="737828314"/>
      </w:pPr>
      <w:r>
        <w:t>49. Расписание учебных занятий утверждается руководителем колледжа и доводится до заинтересованных не позднее чем за неделю до начала учебных занятий.</w:t>
      </w:r>
    </w:p>
    <w:p w:rsidR="003E47E3" w:rsidRDefault="003E47E3" w:rsidP="003E47E3">
      <w:pPr>
        <w:pStyle w:val="point"/>
        <w:divId w:val="737828314"/>
      </w:pPr>
      <w:r>
        <w:t>50. При реализации образовательных программ профессионально-технического образования образовательный процесс в колледже может осуществляться поэтапно по уровням квалификации (квалификаций) в соответствии с порядком, определяемым правилами проведения аттестации учащихся, курсантов при освоении содержания образовательных программ профессионально-технического образования, утверждаемыми Министерством образования в соответствии с </w:t>
      </w:r>
      <w:hyperlink r:id="rId31" w:anchor="a2390" w:tooltip="+" w:history="1">
        <w:r>
          <w:rPr>
            <w:rStyle w:val="a3"/>
          </w:rPr>
          <w:t>частью первой</w:t>
        </w:r>
      </w:hyperlink>
      <w:r>
        <w:t xml:space="preserve"> пункта 3 статьи 85 Кодекса об образовании.</w:t>
      </w:r>
    </w:p>
    <w:p w:rsidR="003E47E3" w:rsidRDefault="003E47E3" w:rsidP="003E47E3">
      <w:pPr>
        <w:pStyle w:val="point"/>
        <w:divId w:val="737828314"/>
      </w:pPr>
      <w:r>
        <w:t>51. В колледже дополнительно к учебным занятиям проводятся факультативные занятия в рамках времени, предусмотренного учебными планами учреждения образования по специальности (специальностям).</w:t>
      </w:r>
    </w:p>
    <w:p w:rsidR="003E47E3" w:rsidRDefault="003E47E3" w:rsidP="003E47E3">
      <w:pPr>
        <w:pStyle w:val="newncpi"/>
        <w:divId w:val="737828314"/>
      </w:pPr>
      <w:r>
        <w:t>Учебная группа при проведении факультативных занятий может быть сформирована из обучающихся, получающих среднее специальное образование или профессионально-технического образование по различным специальностям, в том числе из обучающихся различных курсов.</w:t>
      </w:r>
    </w:p>
    <w:p w:rsidR="003E47E3" w:rsidRDefault="003E47E3" w:rsidP="003E47E3">
      <w:pPr>
        <w:pStyle w:val="newncpi"/>
        <w:divId w:val="737828314"/>
      </w:pPr>
      <w:r>
        <w:t>Наполняемость группы при проведении факультативных занятий должна составлять не менее 5 человек, а для обучающихся из числа лиц с особенностями психофизического развития может составлять менее 5 человек. Состав групп при проведении факультативных занятий, сформированный на основании заявлений обучающихся, а также перечень факультативных занятий утверждается приказом руководителя учреждения образования.</w:t>
      </w:r>
    </w:p>
    <w:p w:rsidR="003E47E3" w:rsidRDefault="003E47E3" w:rsidP="003E47E3">
      <w:pPr>
        <w:pStyle w:val="point"/>
        <w:divId w:val="737828314"/>
      </w:pPr>
      <w:r>
        <w:t>52. Факультативные занятия планируются отдельным расписанием в дни с наименьшей учебной нагрузкой обучающихся, которое утверждается руководителем колледжа, проводятся после учебных занятий или перед ними и учитываются в журнале учета факультативных занятий.</w:t>
      </w:r>
    </w:p>
    <w:p w:rsidR="003E47E3" w:rsidRDefault="003E47E3" w:rsidP="003E47E3">
      <w:pPr>
        <w:pStyle w:val="newncpi"/>
        <w:divId w:val="737828314"/>
      </w:pPr>
      <w:r>
        <w:lastRenderedPageBreak/>
        <w:t>Результаты учебной деятельности обучающихся на факультативных занятиях не учитываются при переводе их на следующий курс.</w:t>
      </w:r>
    </w:p>
    <w:p w:rsidR="003E47E3" w:rsidRDefault="003E47E3" w:rsidP="003E47E3">
      <w:pPr>
        <w:pStyle w:val="point"/>
        <w:divId w:val="737828314"/>
      </w:pPr>
      <w:r>
        <w:t>53. Для оказания помощи обучающимся в освоении учебных предметов (отдельных тем, модулей), выполнении курсовых и дипломных проектов (работ) дополнительно к учебным занятиям могут проводиться консультации.</w:t>
      </w:r>
    </w:p>
    <w:p w:rsidR="003E47E3" w:rsidRDefault="003E47E3" w:rsidP="003E47E3">
      <w:pPr>
        <w:pStyle w:val="point"/>
        <w:divId w:val="737828314"/>
      </w:pPr>
      <w:r>
        <w:t>54. Воспитательная работа во внеучебное время с обучающимися проводится педагогическими работниками, в том числе выполняющими функции куратора учебной группы, в порядке, определяемом Министерством образования в соответствии с </w:t>
      </w:r>
      <w:hyperlink r:id="rId32" w:anchor="a2425" w:tooltip="+" w:history="1">
        <w:r>
          <w:rPr>
            <w:rStyle w:val="a3"/>
          </w:rPr>
          <w:t>частью третьей</w:t>
        </w:r>
      </w:hyperlink>
      <w:r>
        <w:t xml:space="preserve"> пункта 6 статьи 17 Кодекса об образовании.</w:t>
      </w:r>
    </w:p>
    <w:p w:rsidR="003E47E3" w:rsidRDefault="003E47E3" w:rsidP="003E47E3">
      <w:pPr>
        <w:pStyle w:val="newncpi"/>
        <w:divId w:val="737828314"/>
      </w:pPr>
      <w:r>
        <w:t>Учет результатов воспитательной работы с обучающимися осуществляется в журнале куратора учебной группы.</w:t>
      </w:r>
    </w:p>
    <w:p w:rsidR="003E47E3" w:rsidRDefault="003E47E3" w:rsidP="003E47E3">
      <w:pPr>
        <w:pStyle w:val="newncpi"/>
        <w:divId w:val="737828314"/>
      </w:pPr>
      <w:r>
        <w:t>Непосредственное руководство воспитанием в колледже осуществляет заместитель руководителя по воспитательной (учебно-воспитательной) работе.</w:t>
      </w:r>
    </w:p>
    <w:p w:rsidR="003E47E3" w:rsidRDefault="003E47E3" w:rsidP="003E47E3">
      <w:pPr>
        <w:pStyle w:val="point"/>
        <w:divId w:val="737828314"/>
      </w:pPr>
      <w:r>
        <w:t>55. Экспериментальная и инновационная деятельность в колледже осуществляется в соответствии с </w:t>
      </w:r>
      <w:hyperlink r:id="rId33" w:anchor="a1" w:tooltip="+" w:history="1">
        <w:r>
          <w:rPr>
            <w:rStyle w:val="a3"/>
          </w:rPr>
          <w:t>Кодексом</w:t>
        </w:r>
      </w:hyperlink>
      <w:r>
        <w:t xml:space="preserve"> об образовании, </w:t>
      </w:r>
      <w:hyperlink r:id="rId34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образования Республики Беларусь от 1 сентября 2011 г. № 251 «Об утверждении Инструкции о порядке осуществления экспериментальной и инновационной деятельности в сфере образования».</w:t>
      </w:r>
    </w:p>
    <w:p w:rsidR="003E47E3" w:rsidRDefault="003E47E3" w:rsidP="003E47E3">
      <w:pPr>
        <w:pStyle w:val="chapter"/>
        <w:divId w:val="737828314"/>
      </w:pPr>
      <w:r>
        <w:t>ГЛАВА 7</w:t>
      </w:r>
      <w:r>
        <w:br/>
        <w:t>МАТЕРИАЛЬНО-ТЕХНИЧЕСКАЯ БАЗА И ФИНАНСИРОВАНИЕ УЧРЕЖДЕНИЙ СРЕДНЕГО СПЕЦИАЛЬНОГО ОБРАЗОВАНИЯ</w:t>
      </w:r>
    </w:p>
    <w:p w:rsidR="003E47E3" w:rsidRDefault="003E47E3" w:rsidP="003E47E3">
      <w:pPr>
        <w:pStyle w:val="point"/>
        <w:divId w:val="737828314"/>
      </w:pPr>
      <w:r>
        <w:t>56. Финансирование государственных учреждений образования осуществляется за счет средств республиканского и (или) местных бюджетов, средств учредителей, средств, полученных от приносящей доходы деятельности, безвозмездной (спонсорской) помощи юридических лиц, индивидуальных предпринимателей и иных источников, не запрещенных актами законодательства.</w:t>
      </w:r>
    </w:p>
    <w:p w:rsidR="003E47E3" w:rsidRDefault="003E47E3" w:rsidP="003E47E3">
      <w:pPr>
        <w:pStyle w:val="newncpi"/>
        <w:divId w:val="737828314"/>
      </w:pPr>
      <w:r>
        <w:t>Финансирование частных учреждений образования осуществляется за счет средств учредителей, средств, полученных от приносящей доходы деятельности, безвозмездной (спонсорской) помощи юридических лиц, индивидуальных предпринимателей и иных источников, не запрещенных актами законодательства.</w:t>
      </w:r>
    </w:p>
    <w:p w:rsidR="003E47E3" w:rsidRDefault="003E47E3" w:rsidP="003E47E3">
      <w:pPr>
        <w:pStyle w:val="point"/>
        <w:divId w:val="737828314"/>
      </w:pPr>
      <w:r>
        <w:t>57. Финансирование расходов колледжа, участвующих в реализации образовательных программ посредством сетевой формы взаимодействия, осуществляется в соответствии с законодательством, определяющим порядок и условия реализации образовательных программ посредством сетевой формы взаимодействия.</w:t>
      </w:r>
    </w:p>
    <w:p w:rsidR="003E47E3" w:rsidRDefault="003E47E3" w:rsidP="003E47E3">
      <w:pPr>
        <w:pStyle w:val="point"/>
        <w:divId w:val="737828314"/>
      </w:pPr>
      <w:r>
        <w:t>58. Для обеспечения уставной деятельности в колледже создается материально-техническая база, которая включает земельные участки, капитальные строения (здания, сооружения) и иные материальные объекты, средства обучения, необходимые для организации образовательного процесса и для решения других задач в сфере образования.</w:t>
      </w:r>
    </w:p>
    <w:p w:rsidR="003E47E3" w:rsidRDefault="003E47E3" w:rsidP="003E47E3">
      <w:pPr>
        <w:pStyle w:val="newncpi"/>
        <w:divId w:val="737828314"/>
      </w:pPr>
      <w:r>
        <w:t>Материально-техническая база колледжа должна обеспечивать создание безопасных условий при организации образовательного процесса.</w:t>
      </w:r>
    </w:p>
    <w:p w:rsidR="003E47E3" w:rsidRDefault="003E47E3" w:rsidP="003E47E3">
      <w:pPr>
        <w:pStyle w:val="point"/>
        <w:divId w:val="737828314"/>
      </w:pPr>
      <w:r>
        <w:t>59. Для организации образовательного процесса, в том числе прохождения практики, производственного обучения, может использоваться материально-техническая база организаций – заказчиков кадров, а также иных организаций.</w:t>
      </w:r>
    </w:p>
    <w:p w:rsidR="003E47E3" w:rsidRDefault="003E47E3" w:rsidP="003E47E3">
      <w:pPr>
        <w:pStyle w:val="point"/>
        <w:divId w:val="737828314"/>
      </w:pPr>
      <w:r>
        <w:t>60. Имущество колледжа относится к государственной (республиканской или коммунальной) или частной собственности и закрепляется за ним на праве оперативного управления.</w:t>
      </w:r>
    </w:p>
    <w:p w:rsidR="003E47E3" w:rsidRDefault="003E47E3" w:rsidP="003E47E3">
      <w:pPr>
        <w:pStyle w:val="newncpi"/>
        <w:divId w:val="737828314"/>
      </w:pPr>
      <w:r>
        <w:lastRenderedPageBreak/>
        <w:t>Колледж в отношении закрепленного за ним имущества осуществляет права владения, пользования и распоряжения им в пределах, установленных законодательством, в соответствии с целями своей деятельности, задачами учредителя и назначением имущества.</w:t>
      </w:r>
    </w:p>
    <w:p w:rsidR="003E47E3" w:rsidRDefault="003E47E3" w:rsidP="003E47E3">
      <w:pPr>
        <w:pStyle w:val="point"/>
        <w:divId w:val="737828314"/>
      </w:pPr>
      <w:r>
        <w:t>61. Исправительные учреждения уголовно-исполнительной системы Министерства внутренних дел, республиканские унитарные производственные предприятия Департамента исполнения наказаний Министерства внутренних дел, лечебно-трудовые профилактории Министерства внутренних дел, на территории которых находятся филиалы учреждений среднего специального образования, в соответствии с законодательством на договорной основе предоставляют колледжу для осуществления образовательного процесса необходимые помещения и материально-техническую базу, оказывают помощь в организации производственного обучения, в том числе производственной практики учащихся, в комплектовании педагогическими кадрами.</w:t>
      </w:r>
    </w:p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3"/>
        <w:gridCol w:w="3447"/>
      </w:tblGrid>
      <w:tr w:rsidR="003E47E3" w:rsidTr="003E47E3">
        <w:trPr>
          <w:divId w:val="737828314"/>
        </w:trPr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newncpi"/>
            </w:pPr>
            <w: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append1"/>
            </w:pPr>
            <w:bookmarkStart w:id="1" w:name="a9"/>
            <w:bookmarkEnd w:id="1"/>
            <w:r>
              <w:t>Приложение 1</w:t>
            </w:r>
          </w:p>
          <w:p w:rsidR="003E47E3" w:rsidRDefault="003E47E3" w:rsidP="005B62DB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об учреждении среднего</w:t>
            </w:r>
            <w:r>
              <w:br/>
              <w:t xml:space="preserve">специального образования </w:t>
            </w:r>
          </w:p>
        </w:tc>
      </w:tr>
    </w:tbl>
    <w:p w:rsidR="003E47E3" w:rsidRDefault="003E47E3" w:rsidP="003E47E3">
      <w:pPr>
        <w:pStyle w:val="titlep"/>
        <w:divId w:val="737828314"/>
      </w:pPr>
      <w:bookmarkStart w:id="2" w:name="a19"/>
      <w:bookmarkEnd w:id="2"/>
      <w:r>
        <w:t>Образец бланка билета учащегося</w:t>
      </w:r>
    </w:p>
    <w:p w:rsidR="003E47E3" w:rsidRDefault="003E47E3" w:rsidP="003E47E3">
      <w:pPr>
        <w:pStyle w:val="onestring"/>
        <w:divId w:val="737828314"/>
      </w:pPr>
      <w:r>
        <w:t>Левая часть внутренней стороны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471"/>
        <w:gridCol w:w="5720"/>
        <w:gridCol w:w="1648"/>
      </w:tblGrid>
      <w:tr w:rsidR="003E47E3" w:rsidTr="003E47E3">
        <w:trPr>
          <w:divId w:val="737828314"/>
          <w:trHeight w:val="238"/>
        </w:trPr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Республика Беларусь</w:t>
            </w:r>
          </w:p>
          <w:p w:rsidR="003E47E3" w:rsidRDefault="003E47E3" w:rsidP="005B62DB">
            <w:pPr>
              <w:pStyle w:val="table10"/>
              <w:jc w:val="center"/>
            </w:pPr>
            <w:r>
              <w:t>____________________________________________________</w:t>
            </w:r>
          </w:p>
          <w:p w:rsidR="003E47E3" w:rsidRDefault="003E47E3" w:rsidP="005B62DB">
            <w:pPr>
              <w:pStyle w:val="table10"/>
            </w:pPr>
            <w:r>
              <w:t> </w:t>
            </w:r>
          </w:p>
          <w:p w:rsidR="003E47E3" w:rsidRDefault="003E47E3" w:rsidP="005B62DB">
            <w:pPr>
              <w:pStyle w:val="table10"/>
              <w:jc w:val="center"/>
            </w:pPr>
            <w:r>
              <w:t>БИЛЕТ УЧАЩЕГОСЯ серия № 0000000</w:t>
            </w:r>
          </w:p>
          <w:p w:rsidR="003E47E3" w:rsidRDefault="003E47E3" w:rsidP="005B62DB">
            <w:pPr>
              <w:pStyle w:val="table10"/>
            </w:pPr>
            <w:r>
              <w:t> </w:t>
            </w:r>
          </w:p>
          <w:p w:rsidR="003E47E3" w:rsidRDefault="003E47E3" w:rsidP="005B62DB">
            <w:pPr>
              <w:pStyle w:val="table10"/>
              <w:ind w:left="284"/>
            </w:pPr>
            <w:r>
              <w:t>Фамилия _______________________________________________</w:t>
            </w:r>
            <w:r>
              <w:br/>
              <w:t>Собственное имя ________________________________________</w:t>
            </w:r>
            <w:r>
              <w:br/>
              <w:t>Отчество _______________________________________________</w:t>
            </w:r>
            <w:r>
              <w:br/>
              <w:t>(если таковое имеется)</w:t>
            </w:r>
            <w:r>
              <w:br/>
              <w:t>Является учащимся ______________________________________</w:t>
            </w:r>
          </w:p>
          <w:p w:rsidR="003E47E3" w:rsidRDefault="003E47E3" w:rsidP="005B62DB">
            <w:pPr>
              <w:pStyle w:val="table10"/>
              <w:ind w:left="2022"/>
            </w:pPr>
            <w:r>
              <w:t>______________________________________</w:t>
            </w:r>
            <w:r>
              <w:br/>
              <w:t>______________________________________</w:t>
            </w:r>
          </w:p>
          <w:p w:rsidR="003E47E3" w:rsidRDefault="003E47E3" w:rsidP="005B62DB">
            <w:pPr>
              <w:pStyle w:val="table10"/>
              <w:ind w:left="2163"/>
            </w:pPr>
            <w:r>
              <w:t>(наименование учреждения образования)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38"/>
        </w:trPr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120"/>
              <w:jc w:val="center"/>
            </w:pPr>
            <w:r>
              <w:t>Место</w:t>
            </w:r>
            <w:r>
              <w:br/>
              <w:t xml:space="preserve">для фото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320" w:after="200"/>
            </w:pPr>
            <w:r>
              <w:t>Руководитель ________________</w:t>
            </w:r>
            <w:r>
              <w:br/>
              <w:t>М.П.</w:t>
            </w:r>
            <w:hyperlink w:anchor="a17" w:tooltip="+" w:history="1">
              <w:r>
                <w:rPr>
                  <w:rStyle w:val="a3"/>
                </w:rPr>
                <w:t>*</w:t>
              </w:r>
            </w:hyperlink>
            <w:r>
              <w:br/>
              <w:t>Дата выдачи «___» _______ 20__ г.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Правая часть внутренней стороны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7197"/>
        <w:gridCol w:w="1650"/>
      </w:tblGrid>
      <w:tr w:rsidR="003E47E3" w:rsidTr="003E47E3">
        <w:trPr>
          <w:divId w:val="737828314"/>
          <w:trHeight w:val="238"/>
        </w:trPr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120"/>
              <w:ind w:left="284"/>
            </w:pPr>
            <w:r>
              <w:t>Действителен по ____________________ 20__ г.</w:t>
            </w:r>
            <w:r>
              <w:br/>
              <w:t>Руководитель __________________</w:t>
            </w:r>
          </w:p>
          <w:p w:rsidR="003E47E3" w:rsidRDefault="003E47E3" w:rsidP="005B62DB">
            <w:pPr>
              <w:pStyle w:val="table10"/>
              <w:spacing w:before="120"/>
              <w:ind w:left="284"/>
            </w:pPr>
            <w:r>
              <w:t>Действителен по ____________________ 20__ г.</w:t>
            </w:r>
            <w:r>
              <w:br/>
              <w:t>Руководитель __________________</w:t>
            </w:r>
          </w:p>
          <w:p w:rsidR="003E47E3" w:rsidRDefault="003E47E3" w:rsidP="005B62DB">
            <w:pPr>
              <w:pStyle w:val="table10"/>
              <w:spacing w:before="120"/>
              <w:ind w:left="284"/>
            </w:pPr>
            <w:r>
              <w:lastRenderedPageBreak/>
              <w:t>Действителен по ____________________ 20__ г.</w:t>
            </w:r>
            <w:r>
              <w:br/>
              <w:t>Руководитель __________________</w:t>
            </w:r>
          </w:p>
          <w:p w:rsidR="003E47E3" w:rsidRDefault="003E47E3" w:rsidP="005B62DB">
            <w:pPr>
              <w:pStyle w:val="table10"/>
              <w:spacing w:before="120"/>
              <w:ind w:left="284"/>
            </w:pPr>
            <w:r>
              <w:t>Действителен по ____________________ 20__ г.</w:t>
            </w:r>
            <w:r>
              <w:br/>
              <w:t>Руководитель __________________</w:t>
            </w:r>
          </w:p>
          <w:p w:rsidR="003E47E3" w:rsidRDefault="003E47E3" w:rsidP="005B62DB">
            <w:pPr>
              <w:pStyle w:val="table10"/>
              <w:spacing w:before="120"/>
              <w:ind w:left="284"/>
            </w:pPr>
            <w:r>
              <w:t>Действителен по ____________________ 20__ г.</w:t>
            </w:r>
            <w:r>
              <w:br/>
              <w:t>Руководитель __________________</w:t>
            </w:r>
          </w:p>
          <w:p w:rsidR="003E47E3" w:rsidRDefault="003E47E3" w:rsidP="005B62DB">
            <w:pPr>
              <w:pStyle w:val="table10"/>
              <w:spacing w:before="120"/>
              <w:ind w:left="284"/>
            </w:pPr>
            <w:r>
              <w:t>_______________</w:t>
            </w:r>
          </w:p>
          <w:p w:rsidR="003E47E3" w:rsidRDefault="003E47E3" w:rsidP="005B62DB">
            <w:pPr>
              <w:pStyle w:val="table10"/>
              <w:ind w:left="284" w:firstLine="284"/>
            </w:pPr>
            <w:bookmarkStart w:id="3" w:name="a17"/>
            <w:bookmarkEnd w:id="3"/>
            <w:r>
              <w:t>* Кроме случаев, когда в соответствии с законодательными актами печать может не проставляться.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lastRenderedPageBreak/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3"/>
        <w:gridCol w:w="3447"/>
      </w:tblGrid>
      <w:tr w:rsidR="003E47E3" w:rsidTr="003E47E3">
        <w:trPr>
          <w:divId w:val="737828314"/>
        </w:trPr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newncpi"/>
            </w:pPr>
            <w: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append1"/>
            </w:pPr>
            <w:bookmarkStart w:id="4" w:name="a10"/>
            <w:bookmarkEnd w:id="4"/>
            <w:r>
              <w:t>Приложение 2</w:t>
            </w:r>
          </w:p>
          <w:p w:rsidR="003E47E3" w:rsidRDefault="003E47E3" w:rsidP="005B62DB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об учреждении среднего</w:t>
            </w:r>
            <w:r>
              <w:br/>
              <w:t xml:space="preserve">специального образования </w:t>
            </w:r>
          </w:p>
        </w:tc>
      </w:tr>
    </w:tbl>
    <w:p w:rsidR="003E47E3" w:rsidRDefault="003E47E3" w:rsidP="003E47E3">
      <w:pPr>
        <w:pStyle w:val="titlep"/>
        <w:divId w:val="737828314"/>
      </w:pPr>
      <w:bookmarkStart w:id="5" w:name="a20"/>
      <w:bookmarkEnd w:id="5"/>
      <w:r>
        <w:t>Образец бланка книжки успеваемости учащегося</w:t>
      </w:r>
    </w:p>
    <w:p w:rsidR="003E47E3" w:rsidRDefault="003E47E3" w:rsidP="003E47E3">
      <w:pPr>
        <w:pStyle w:val="onestring"/>
        <w:divId w:val="737828314"/>
      </w:pPr>
      <w:r>
        <w:t>Первая страница обложки</w:t>
      </w:r>
    </w:p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Страница 1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3E47E3" w:rsidTr="003E47E3">
        <w:trPr>
          <w:divId w:val="737828314"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1560" w:after="1560"/>
              <w:jc w:val="center"/>
            </w:pPr>
            <w:r>
              <w:t>КНИЖКА УСПЕВАЕМОСТИ УЧАЩЕГОСЯ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Страница 2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869"/>
        <w:gridCol w:w="8507"/>
      </w:tblGrid>
      <w:tr w:rsidR="003E47E3" w:rsidTr="003E47E3">
        <w:trPr>
          <w:divId w:val="737828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36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720" w:after="720"/>
              <w:jc w:val="center"/>
            </w:pPr>
            <w:r>
              <w:t>Место для</w:t>
            </w:r>
            <w:r>
              <w:br/>
              <w:t>фотографии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240" w:after="600"/>
              <w:ind w:firstLine="902"/>
            </w:pPr>
            <w:r>
              <w:lastRenderedPageBreak/>
              <w:t>Подпись обучающегося ___________________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Страница 3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3E47E3" w:rsidTr="003E47E3">
        <w:trPr>
          <w:divId w:val="737828314"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_____________________________________________________________________________________</w:t>
            </w:r>
            <w:r>
              <w:br/>
              <w:t>наименование вышестоящего государственного органа</w:t>
            </w:r>
          </w:p>
          <w:p w:rsidR="003E47E3" w:rsidRDefault="003E47E3" w:rsidP="005B62DB">
            <w:pPr>
              <w:pStyle w:val="table10"/>
              <w:jc w:val="center"/>
            </w:pP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 xml:space="preserve">наименование учреждения образования (филиала, иного обособленного подразделения </w:t>
            </w:r>
            <w:r>
              <w:br/>
              <w:t>учреждения образования)</w:t>
            </w:r>
            <w:r>
              <w:br/>
              <w:t> </w:t>
            </w:r>
            <w:r>
              <w:br/>
            </w:r>
            <w:r>
              <w:rPr>
                <w:b/>
                <w:bCs/>
              </w:rPr>
              <w:t>КНИЖКА</w:t>
            </w:r>
            <w:r>
              <w:br/>
            </w:r>
            <w:r>
              <w:rPr>
                <w:b/>
                <w:bCs/>
              </w:rPr>
              <w:t>успеваемости учащегося</w:t>
            </w:r>
            <w:r>
              <w:t xml:space="preserve"> </w:t>
            </w:r>
            <w:r>
              <w:br/>
              <w:t>_____________________________________________________________________________________</w:t>
            </w:r>
            <w:r>
              <w:br/>
              <w:t>фамилия, собственное имя, отчество (если таковое имеется)</w:t>
            </w:r>
            <w:r>
              <w:br/>
              <w:t>_____________________________________________________________________________________</w:t>
            </w:r>
          </w:p>
          <w:p w:rsidR="003E47E3" w:rsidRDefault="003E47E3" w:rsidP="005B62DB">
            <w:pPr>
              <w:pStyle w:val="table10"/>
              <w:ind w:left="359"/>
            </w:pPr>
            <w:r>
              <w:t>Специальность 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Отделение ____________________________________________________________________________</w:t>
            </w:r>
            <w:r>
              <w:br/>
              <w:t>Зачислен(а) приказом № _______ от ___ __________________ 20__ г.</w:t>
            </w:r>
            <w:r>
              <w:br/>
            </w:r>
            <w:r>
              <w:br/>
              <w:t>Печать учреждения образования</w:t>
            </w:r>
            <w:hyperlink w:anchor="a18" w:tooltip="+" w:history="1">
              <w:r>
                <w:rPr>
                  <w:rStyle w:val="a3"/>
                </w:rPr>
                <w:t>*</w:t>
              </w:r>
            </w:hyperlink>
            <w:r>
              <w:br/>
              <w:t>(филиала, иного обособленного                             Руководитель ____________  ___________________</w:t>
            </w:r>
          </w:p>
          <w:p w:rsidR="003E47E3" w:rsidRDefault="003E47E3" w:rsidP="005B62DB">
            <w:pPr>
              <w:pStyle w:val="table10"/>
              <w:ind w:left="359" w:firstLine="34"/>
            </w:pPr>
            <w:r>
              <w:t>подразделения учреждения образования)                                          подпись         инициалы, фамилия</w:t>
            </w:r>
          </w:p>
          <w:p w:rsidR="003E47E3" w:rsidRDefault="003E47E3" w:rsidP="005B62DB">
            <w:pPr>
              <w:pStyle w:val="table10"/>
              <w:ind w:left="359"/>
            </w:pPr>
            <w:r>
              <w:br/>
              <w:t xml:space="preserve">№ _______                                                           ___ __________________ 20__ г.                                     3 </w:t>
            </w:r>
          </w:p>
          <w:p w:rsidR="003E47E3" w:rsidRDefault="003E47E3" w:rsidP="005B62DB">
            <w:pPr>
              <w:pStyle w:val="table10"/>
              <w:ind w:left="359" w:firstLine="4139"/>
            </w:pPr>
            <w:r>
              <w:t>(дата выдачи книжки)</w:t>
            </w:r>
          </w:p>
          <w:p w:rsidR="003E47E3" w:rsidRDefault="003E47E3" w:rsidP="005B62DB">
            <w:pPr>
              <w:pStyle w:val="table10"/>
              <w:ind w:left="357"/>
              <w:jc w:val="both"/>
            </w:pPr>
            <w:r>
              <w:t>_____________________</w:t>
            </w:r>
          </w:p>
          <w:p w:rsidR="003E47E3" w:rsidRDefault="003E47E3" w:rsidP="005B62DB">
            <w:pPr>
              <w:pStyle w:val="table10"/>
              <w:spacing w:after="120"/>
              <w:ind w:left="357" w:right="284" w:firstLine="284"/>
              <w:jc w:val="both"/>
            </w:pPr>
            <w:bookmarkStart w:id="6" w:name="a18"/>
            <w:bookmarkEnd w:id="6"/>
            <w:r>
              <w:t>* Кроме случаев, когда в соответствии с законодательными актами печать может не проставляться.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Страницы 4, 8, 12, 16, 20, 24, 28, 32, 36, 40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10"/>
        <w:gridCol w:w="3107"/>
        <w:gridCol w:w="1654"/>
        <w:gridCol w:w="1033"/>
        <w:gridCol w:w="1242"/>
        <w:gridCol w:w="1257"/>
        <w:gridCol w:w="1257"/>
        <w:gridCol w:w="418"/>
      </w:tblGrid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20__/20__ учебный год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ind w:firstLine="5460"/>
            </w:pPr>
            <w:r>
              <w:t xml:space="preserve">фамилия, собственное имя </w:t>
            </w:r>
          </w:p>
          <w:p w:rsidR="003E47E3" w:rsidRDefault="003E47E3" w:rsidP="005B62DB">
            <w:pPr>
              <w:pStyle w:val="table10"/>
              <w:spacing w:after="120"/>
              <w:jc w:val="center"/>
            </w:pPr>
            <w:r>
              <w:br/>
              <w:t>Экзаменационные отметки по учебным предметам, модулям, которые выносятся на экзаменационную сессию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Наименование учебного предмета, модуля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Количество учебных часов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Отметка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Дата сдачи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Фамилия преподавателя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Подпись преподавателя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Страницы 5, 9, 13, 17, 21, 25, 29, 33, 37, 41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11"/>
        <w:gridCol w:w="1566"/>
        <w:gridCol w:w="1197"/>
        <w:gridCol w:w="339"/>
        <w:gridCol w:w="855"/>
        <w:gridCol w:w="799"/>
        <w:gridCol w:w="395"/>
        <w:gridCol w:w="637"/>
        <w:gridCol w:w="1243"/>
        <w:gridCol w:w="1258"/>
        <w:gridCol w:w="1258"/>
        <w:gridCol w:w="419"/>
      </w:tblGrid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курс                                              семестр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и отчество (если таковое имеется)</w:t>
            </w:r>
          </w:p>
          <w:p w:rsidR="003E47E3" w:rsidRDefault="003E47E3" w:rsidP="005B62DB">
            <w:pPr>
              <w:pStyle w:val="table10"/>
              <w:spacing w:after="120"/>
              <w:jc w:val="center"/>
            </w:pPr>
            <w:r>
              <w:br/>
              <w:t>Семестровые отметки по учебным предметам, модулям, которые не выносятся на экзаменационную сессию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Наименование учебного предмета, модуля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Количество учебных часов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Отметка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Дата сдачи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Фамилия преподавателя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Подпись преподавателя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Страницы 6, 10, 14, 18, 22, 26, 30, 34, 38, 42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10"/>
        <w:gridCol w:w="3107"/>
        <w:gridCol w:w="1654"/>
        <w:gridCol w:w="1033"/>
        <w:gridCol w:w="1242"/>
        <w:gridCol w:w="1257"/>
        <w:gridCol w:w="1257"/>
        <w:gridCol w:w="418"/>
      </w:tblGrid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Наименование учебного предмета, модуля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Количество учебных часов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Отметка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Дата сдачи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Фамилия преподавателя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Подпись преподавателя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lastRenderedPageBreak/>
        <w:t>Страницы 7, 11, 15, 19, 23, 27, 31, 35, 39, 43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60"/>
        <w:gridCol w:w="1515"/>
        <w:gridCol w:w="1196"/>
        <w:gridCol w:w="296"/>
        <w:gridCol w:w="842"/>
        <w:gridCol w:w="755"/>
        <w:gridCol w:w="384"/>
        <w:gridCol w:w="598"/>
        <w:gridCol w:w="540"/>
        <w:gridCol w:w="643"/>
        <w:gridCol w:w="613"/>
        <w:gridCol w:w="837"/>
        <w:gridCol w:w="1342"/>
        <w:gridCol w:w="388"/>
      </w:tblGrid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43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Лабораторные и практические работы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Наименование учебного предмета, модуля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Количество учебных часов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Отметка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Дата сдачи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Фамилия преподавателя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Подпись преподавателя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43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ind w:firstLine="544"/>
            </w:pPr>
            <w:r>
              <w:t>Подпись куратора _______________________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43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43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Подпись заведующего отделением (уполномоченного лица) _________________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43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4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Страницы 44, 45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51"/>
        <w:gridCol w:w="1508"/>
        <w:gridCol w:w="1187"/>
        <w:gridCol w:w="287"/>
        <w:gridCol w:w="833"/>
        <w:gridCol w:w="747"/>
        <w:gridCol w:w="375"/>
        <w:gridCol w:w="589"/>
        <w:gridCol w:w="531"/>
        <w:gridCol w:w="637"/>
        <w:gridCol w:w="613"/>
        <w:gridCol w:w="837"/>
        <w:gridCol w:w="1450"/>
        <w:gridCol w:w="371"/>
      </w:tblGrid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55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Курсовые проекты (курсовые работы)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Наименование учебного предмета, модуля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Тема курсового проекта (курсовой работы)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Отметка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Дата защиты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Фамилия преподавателя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Подпись преподавателя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44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5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Страницы 46, 48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4"/>
        <w:gridCol w:w="1038"/>
        <w:gridCol w:w="1245"/>
        <w:gridCol w:w="4599"/>
        <w:gridCol w:w="2656"/>
        <w:gridCol w:w="423"/>
      </w:tblGrid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 _____________________________________________________________________________________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фамилия, собственное имя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6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after="120"/>
              <w:jc w:val="center"/>
            </w:pPr>
            <w:r>
              <w:t>Практика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Курс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Семестр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Название практики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Место практики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46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Страницы 47, 49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60"/>
        <w:gridCol w:w="1859"/>
        <w:gridCol w:w="3074"/>
        <w:gridCol w:w="1018"/>
        <w:gridCol w:w="1181"/>
        <w:gridCol w:w="1247"/>
        <w:gridCol w:w="381"/>
      </w:tblGrid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и отчество (если таковое имеется)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Количество учебных часов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Освоенная профессия рабочего и присвоенный разряд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Отметка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Дата сдачи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Фамилия руководителя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Подпись руководителя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47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Страница 50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9960"/>
        <w:gridCol w:w="426"/>
      </w:tblGrid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120" w:after="120"/>
              <w:jc w:val="center"/>
            </w:pPr>
            <w:r>
              <w:t>ДИПЛОМНОЕ ПРОЕКТИРОВАНИЕ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br/>
              <w:t>Задание на проектирование выдано ___ _____________ 20__ г.</w:t>
            </w:r>
            <w:r>
              <w:br/>
              <w:t>Тема дипломного проекта (дипломной работы) ___________________________________________</w:t>
            </w:r>
            <w:r>
              <w:br/>
              <w:t>___________________________________________________________________________________</w:t>
            </w:r>
            <w:r>
              <w:br/>
              <w:t>___________________________________________________________________________________</w:t>
            </w:r>
            <w:r>
              <w:br/>
              <w:t>Руководитель дипломного проекта (дипломной работы) ___________________________________</w:t>
            </w:r>
            <w:r>
              <w:br/>
            </w:r>
            <w:r>
              <w:lastRenderedPageBreak/>
              <w:t>Срок выполнения ___________________________________________________________________</w:t>
            </w:r>
            <w:r>
              <w:br/>
              <w:t>Обучающийся(аяся) _________________________________________________________________</w:t>
            </w:r>
            <w:r>
              <w:br/>
              <w:t>Допущен(а) к защите дипломного проекта (дипломной работы)</w:t>
            </w:r>
            <w:r>
              <w:br/>
            </w:r>
            <w:r>
              <w:br/>
              <w:t>Заместитель руководителя учреждения образования</w:t>
            </w:r>
            <w:r>
              <w:br/>
              <w:t>(филиала, иного обособленного подразделения) ___________________</w:t>
            </w:r>
          </w:p>
          <w:p w:rsidR="003E47E3" w:rsidRDefault="003E47E3" w:rsidP="005B62DB">
            <w:pPr>
              <w:pStyle w:val="table10"/>
              <w:ind w:firstLine="4712"/>
            </w:pPr>
            <w:r>
              <w:t>подпись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lastRenderedPageBreak/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after="40"/>
            </w:pPr>
            <w:r>
              <w:t>__ ________________ 20__ г.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50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Страница 51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9960"/>
        <w:gridCol w:w="426"/>
      </w:tblGrid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120" w:after="120"/>
              <w:jc w:val="center"/>
            </w:pPr>
            <w:r>
              <w:t>ЗАЩИТА ДИПЛОМНОГО ПРОЕКТА (ДИПЛОМНОЙ РАБОТЫ)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br/>
              <w:t>Защита дипломного проекта (дипломной работы) на тему 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состоялась __ ____________________ 20__ г.</w:t>
            </w:r>
            <w:r>
              <w:br/>
              <w:t>отметка ______________________________</w:t>
            </w:r>
            <w:r>
              <w:br/>
            </w:r>
            <w:r>
              <w:br/>
              <w:t>Председатель государственной квалификационной комиссии ____________________________</w:t>
            </w:r>
          </w:p>
          <w:p w:rsidR="003E47E3" w:rsidRDefault="003E47E3" w:rsidP="005B62DB">
            <w:pPr>
              <w:pStyle w:val="table10"/>
              <w:ind w:firstLine="6294"/>
            </w:pPr>
            <w:r>
              <w:t>подпись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51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t>Страница 52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9960"/>
        <w:gridCol w:w="426"/>
      </w:tblGrid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before="120" w:after="120"/>
              <w:jc w:val="center"/>
            </w:pPr>
            <w:r>
              <w:t>ГОСУДАРСТВЕННЫЙ ЭКЗАМЕН ПО СПЕЦИАЛЬНОСТИ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br/>
              <w:t>Обучающийся(аяся) ___________________________________________________________________</w:t>
            </w:r>
          </w:p>
          <w:p w:rsidR="003E47E3" w:rsidRDefault="003E47E3" w:rsidP="005B62DB">
            <w:pPr>
              <w:pStyle w:val="table10"/>
              <w:ind w:firstLine="2750"/>
            </w:pPr>
            <w:r>
              <w:t>фамилия и инициалы (инициал собственного имени)</w:t>
            </w:r>
          </w:p>
          <w:p w:rsidR="003E47E3" w:rsidRDefault="003E47E3" w:rsidP="005B62DB">
            <w:pPr>
              <w:pStyle w:val="table10"/>
            </w:pPr>
            <w:r>
              <w:t>допущен(а) к сдаче государственного экзамена по специальности</w:t>
            </w:r>
            <w:r>
              <w:br/>
              <w:t>____________________________________________________________________________________</w:t>
            </w:r>
          </w:p>
          <w:p w:rsidR="003E47E3" w:rsidRDefault="003E47E3" w:rsidP="005B62DB">
            <w:pPr>
              <w:pStyle w:val="table10"/>
              <w:jc w:val="center"/>
            </w:pPr>
            <w:r>
              <w:t>наименование специальности</w:t>
            </w:r>
          </w:p>
          <w:p w:rsidR="003E47E3" w:rsidRDefault="003E47E3" w:rsidP="005B62DB">
            <w:pPr>
              <w:pStyle w:val="table10"/>
            </w:pPr>
            <w:r>
              <w:t>____________________________________________________________________________________</w:t>
            </w:r>
          </w:p>
          <w:p w:rsidR="003E47E3" w:rsidRDefault="003E47E3" w:rsidP="005B62DB">
            <w:pPr>
              <w:pStyle w:val="table10"/>
            </w:pPr>
            <w:r>
              <w:t>____________________________________________________________________________________</w:t>
            </w:r>
            <w:r>
              <w:br/>
              <w:t>Заместитель руководителя учреждения образования</w:t>
            </w:r>
            <w:r>
              <w:br/>
              <w:t>(филиала, иного обособленного подразделения) ____________________________</w:t>
            </w:r>
          </w:p>
          <w:p w:rsidR="003E47E3" w:rsidRDefault="003E47E3" w:rsidP="005B62DB">
            <w:pPr>
              <w:pStyle w:val="table10"/>
              <w:ind w:firstLine="5018"/>
            </w:pPr>
            <w:r>
              <w:t>подпись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spacing w:after="40"/>
            </w:pPr>
            <w:r>
              <w:t>__ ________________ 20__ г.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Государственный экзамен по специальности сдан с отметкой ____________________</w:t>
            </w:r>
          </w:p>
          <w:p w:rsidR="003E47E3" w:rsidRDefault="003E47E3" w:rsidP="005B62DB">
            <w:pPr>
              <w:pStyle w:val="table10"/>
              <w:ind w:left="3228"/>
            </w:pPr>
            <w:r>
              <w:t>Председатель государственной</w:t>
            </w:r>
          </w:p>
          <w:p w:rsidR="003E47E3" w:rsidRDefault="003E47E3" w:rsidP="005B62DB">
            <w:pPr>
              <w:pStyle w:val="table10"/>
              <w:ind w:firstLine="3243"/>
            </w:pPr>
            <w:r>
              <w:t>квалификационной комиссии _____________________</w:t>
            </w:r>
          </w:p>
          <w:p w:rsidR="003E47E3" w:rsidRDefault="003E47E3" w:rsidP="005B62DB">
            <w:pPr>
              <w:pStyle w:val="table10"/>
              <w:ind w:firstLine="6435"/>
            </w:pPr>
            <w:r>
              <w:t>подпись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__ ________________ 20__ г.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52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3E47E3" w:rsidRDefault="003E47E3" w:rsidP="003E47E3">
      <w:pPr>
        <w:pStyle w:val="newncpi"/>
        <w:divId w:val="737828314"/>
      </w:pPr>
      <w:r>
        <w:t> </w:t>
      </w:r>
    </w:p>
    <w:p w:rsidR="003E47E3" w:rsidRDefault="003E47E3" w:rsidP="003E47E3">
      <w:pPr>
        <w:pStyle w:val="onestring"/>
        <w:divId w:val="737828314"/>
      </w:pPr>
      <w:r>
        <w:lastRenderedPageBreak/>
        <w:t>Страница 53</w:t>
      </w:r>
    </w:p>
    <w:p w:rsidR="003E47E3" w:rsidRDefault="003E47E3" w:rsidP="003E47E3">
      <w:pPr>
        <w:pStyle w:val="newncpi"/>
        <w:divId w:val="73782831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9960"/>
        <w:gridCol w:w="426"/>
      </w:tblGrid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center"/>
            </w:pPr>
            <w:r>
              <w:t>Решением государственной квалификационной комиссии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от ___ ___________________ 20__ г. (протокол № _________) обучающемуся(йся)</w:t>
            </w:r>
            <w:r>
              <w:br/>
              <w:t>____________________________________________________________________________________</w:t>
            </w:r>
          </w:p>
          <w:p w:rsidR="003E47E3" w:rsidRDefault="003E47E3" w:rsidP="005B62DB">
            <w:pPr>
              <w:pStyle w:val="table10"/>
              <w:jc w:val="center"/>
            </w:pPr>
            <w:r>
              <w:t>инициалы, фамилия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присвоена квалификация ______________________________________________________________</w:t>
            </w:r>
            <w:r>
              <w:br/>
              <w:t>____________________________________________________________________________________</w:t>
            </w:r>
            <w:r>
              <w:br/>
              <w:t>выдан диплом _____ № ____________ ___ __________________ 20__ г.</w:t>
            </w:r>
            <w:r>
              <w:br/>
            </w:r>
            <w:r>
              <w:br/>
            </w:r>
            <w:r>
              <w:br/>
              <w:t>Руководитель (уполномоченное лицо) учреждения образования _____________________________</w:t>
            </w:r>
            <w:r>
              <w:br/>
              <w:t>(филиала, иного обособленного подразделения)                                                   подпись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  <w:tr w:rsidR="003E47E3" w:rsidTr="003E47E3">
        <w:trPr>
          <w:divId w:val="737828314"/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  <w:jc w:val="right"/>
            </w:pPr>
            <w:r>
              <w:t>53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7E3" w:rsidRDefault="003E47E3" w:rsidP="005B62DB">
            <w:pPr>
              <w:pStyle w:val="table10"/>
            </w:pPr>
            <w:r>
              <w:t> </w:t>
            </w:r>
          </w:p>
        </w:tc>
      </w:tr>
    </w:tbl>
    <w:p w:rsidR="00757FBE" w:rsidRPr="003E47E3" w:rsidRDefault="00757FBE" w:rsidP="003E47E3">
      <w:pPr>
        <w:divId w:val="737828314"/>
      </w:pPr>
      <w:bookmarkStart w:id="7" w:name="_GoBack"/>
      <w:bookmarkEnd w:id="7"/>
    </w:p>
    <w:sectPr w:rsidR="00757FBE" w:rsidRPr="003E47E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06"/>
    <w:rsid w:val="000D5E39"/>
    <w:rsid w:val="003E47E3"/>
    <w:rsid w:val="00562B27"/>
    <w:rsid w:val="00737706"/>
    <w:rsid w:val="00757FBE"/>
    <w:rsid w:val="00A310E9"/>
    <w:rsid w:val="00C41592"/>
    <w:rsid w:val="00F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CF9B9-9D56-49A5-BA53-8DE0DDBF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204095&amp;a=1" TargetMode="External"/><Relationship Id="rId13" Type="http://schemas.openxmlformats.org/officeDocument/2006/relationships/hyperlink" Target="file:///C:\Users\admin\Downloads\tx.dll%3fd=244456&amp;a=10" TargetMode="External"/><Relationship Id="rId18" Type="http://schemas.openxmlformats.org/officeDocument/2006/relationships/hyperlink" Target="file:///C:\Users\admin\Downloads\tx.dll%3fd=204095&amp;a=1" TargetMode="External"/><Relationship Id="rId26" Type="http://schemas.openxmlformats.org/officeDocument/2006/relationships/hyperlink" Target="file:///C:\Users\admin\Downloads\tx.dll%3fd=204095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ownloads\tx.dll%3fd=204095&amp;a=1826" TargetMode="External"/><Relationship Id="rId34" Type="http://schemas.openxmlformats.org/officeDocument/2006/relationships/hyperlink" Target="file:///C:\Users\admin\Downloads\tx.dll%3fd=224825&amp;a=1" TargetMode="External"/><Relationship Id="rId7" Type="http://schemas.openxmlformats.org/officeDocument/2006/relationships/hyperlink" Target="file:///C:\Users\admin\Downloads\tx.dll%3fd=204095&amp;a=1" TargetMode="External"/><Relationship Id="rId12" Type="http://schemas.openxmlformats.org/officeDocument/2006/relationships/hyperlink" Target="file:///C:\Users\admin\Downloads\tx.dll%3fd=244456&amp;a=10" TargetMode="External"/><Relationship Id="rId17" Type="http://schemas.openxmlformats.org/officeDocument/2006/relationships/hyperlink" Target="file:///C:\Users\admin\Downloads\tx.dll%3fd=204095&amp;a=1" TargetMode="External"/><Relationship Id="rId25" Type="http://schemas.openxmlformats.org/officeDocument/2006/relationships/hyperlink" Target="file:///C:\Users\admin\Downloads\tx.dll%3fd=204095&amp;a=1" TargetMode="External"/><Relationship Id="rId33" Type="http://schemas.openxmlformats.org/officeDocument/2006/relationships/hyperlink" Target="file:///C:\Users\admin\Downloads\tx.dll%3fd=204095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204095&amp;a=1" TargetMode="External"/><Relationship Id="rId20" Type="http://schemas.openxmlformats.org/officeDocument/2006/relationships/hyperlink" Target="file:///C:\Users\admin\Downloads\tx.dll%3fd=204095&amp;a=1" TargetMode="External"/><Relationship Id="rId29" Type="http://schemas.openxmlformats.org/officeDocument/2006/relationships/hyperlink" Target="file:///C:\Users\admin\Downloads\tx.dll%3fd=204095&amp;a=245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204095&amp;a=1" TargetMode="External"/><Relationship Id="rId11" Type="http://schemas.openxmlformats.org/officeDocument/2006/relationships/hyperlink" Target="file:///C:\Users\admin\Downloads\tx.dll%3fd=287407&amp;a=17" TargetMode="External"/><Relationship Id="rId24" Type="http://schemas.openxmlformats.org/officeDocument/2006/relationships/hyperlink" Target="file:///C:\Users\admin\Downloads\tx.dll%3fd=607376&amp;a=4" TargetMode="External"/><Relationship Id="rId32" Type="http://schemas.openxmlformats.org/officeDocument/2006/relationships/hyperlink" Target="file:///C:\Users\admin\Downloads\tx.dll%3fd=204095&amp;a=2425" TargetMode="External"/><Relationship Id="rId5" Type="http://schemas.openxmlformats.org/officeDocument/2006/relationships/hyperlink" Target="file:///C:\Users\admin\Downloads\tx.dll%3fd=204095&amp;a=2159" TargetMode="External"/><Relationship Id="rId15" Type="http://schemas.openxmlformats.org/officeDocument/2006/relationships/hyperlink" Target="file:///C:\Users\admin\Downloads\tx.dll%3fd=461607&amp;a=51" TargetMode="External"/><Relationship Id="rId23" Type="http://schemas.openxmlformats.org/officeDocument/2006/relationships/hyperlink" Target="file:///C:\Users\admin\Downloads\tx.dll%3fd=204095&amp;a=1741" TargetMode="External"/><Relationship Id="rId28" Type="http://schemas.openxmlformats.org/officeDocument/2006/relationships/hyperlink" Target="file:///C:\Users\admin\Downloads\tx.dll%3fd=204095&amp;a=2456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admin\Downloads\tx.dll%3fd=287407&amp;a=17" TargetMode="External"/><Relationship Id="rId19" Type="http://schemas.openxmlformats.org/officeDocument/2006/relationships/hyperlink" Target="file:///C:\Users\admin\Downloads\tx.dll%3fd=204095&amp;a=1" TargetMode="External"/><Relationship Id="rId31" Type="http://schemas.openxmlformats.org/officeDocument/2006/relationships/hyperlink" Target="file:///C:\Users\admin\Downloads\tx.dll%3fd=204095&amp;a=2390" TargetMode="External"/><Relationship Id="rId4" Type="http://schemas.openxmlformats.org/officeDocument/2006/relationships/hyperlink" Target="file:///C:\Users\admin\Downloads\tx.dll%3fd=204095&amp;a=1" TargetMode="External"/><Relationship Id="rId9" Type="http://schemas.openxmlformats.org/officeDocument/2006/relationships/hyperlink" Target="file:///C:\Users\admin\Downloads\tx.dll%3fd=204095&amp;a=1" TargetMode="External"/><Relationship Id="rId14" Type="http://schemas.openxmlformats.org/officeDocument/2006/relationships/hyperlink" Target="file:///C:\Users\admin\Downloads\tx.dll%3fd=191480&amp;a=2" TargetMode="External"/><Relationship Id="rId22" Type="http://schemas.openxmlformats.org/officeDocument/2006/relationships/hyperlink" Target="file:///C:\Users\admin\Downloads\tx.dll%3fd=204095&amp;a=1842" TargetMode="External"/><Relationship Id="rId27" Type="http://schemas.openxmlformats.org/officeDocument/2006/relationships/hyperlink" Target="file:///C:\Users\admin\Downloads\tx.dll%3fd=204095&amp;a=2455" TargetMode="External"/><Relationship Id="rId30" Type="http://schemas.openxmlformats.org/officeDocument/2006/relationships/hyperlink" Target="file:///C:\Users\admin\Downloads\tx.dll%3fd=610415&amp;a=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7843</Words>
  <Characters>44710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2022-12-02T08:52:00Z</dcterms:created>
  <dcterms:modified xsi:type="dcterms:W3CDTF">2022-12-02T08:53:00Z</dcterms:modified>
</cp:coreProperties>
</file>